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CD2BB2">
        <w:rPr>
          <w:rFonts w:ascii="Times New Roman" w:eastAsia="Times New Roman" w:hAnsi="Times New Roman" w:cs="Times New Roman"/>
          <w:b/>
          <w:bCs/>
          <w:lang w:eastAsia="ru-RU"/>
        </w:rPr>
        <w:t>33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1A175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CD2BB2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FC217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7A18F2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9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05"/>
        <w:gridCol w:w="2976"/>
        <w:gridCol w:w="851"/>
        <w:gridCol w:w="993"/>
        <w:gridCol w:w="1275"/>
        <w:gridCol w:w="1418"/>
        <w:gridCol w:w="12"/>
      </w:tblGrid>
      <w:tr w:rsidR="001A175D" w:rsidRPr="00540095" w:rsidTr="002376D0">
        <w:trPr>
          <w:gridAfter w:val="1"/>
          <w:wAfter w:w="12" w:type="dxa"/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540095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OLE_LINK1"/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540095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540095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540095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Ед.изм.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540095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540095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75D" w:rsidRPr="00540095" w:rsidRDefault="001A175D" w:rsidP="00577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A834E1" w:rsidRPr="00540095" w:rsidTr="00D32963">
        <w:trPr>
          <w:trHeight w:val="242"/>
        </w:trPr>
        <w:tc>
          <w:tcPr>
            <w:tcW w:w="9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34E1" w:rsidRPr="00540095" w:rsidRDefault="00691CE9" w:rsidP="00A834E1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Медицинские изделия (расходные материалы, комплектующие)</w:t>
            </w:r>
          </w:p>
        </w:tc>
      </w:tr>
      <w:tr w:rsidR="00540095" w:rsidRPr="00540095" w:rsidTr="007A7A38">
        <w:trPr>
          <w:gridAfter w:val="1"/>
          <w:wAfter w:w="12" w:type="dxa"/>
          <w:trHeight w:val="28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 xml:space="preserve">ВЧ-кабель, биполярный 4м.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>Биполярный ВЧ-кабель к видеоэндоскопическому комплексу для урологии производства OLYMPUS.</w:t>
            </w:r>
            <w:r w:rsidR="003D254E">
              <w:rPr>
                <w:rFonts w:ascii="Times New Roman" w:eastAsia="Calibri" w:hAnsi="Times New Roman" w:cs="Times New Roman"/>
              </w:rPr>
              <w:t xml:space="preserve"> </w:t>
            </w:r>
            <w:r w:rsidRPr="00540095">
              <w:rPr>
                <w:rFonts w:ascii="Times New Roman" w:eastAsia="Calibri" w:hAnsi="Times New Roman" w:cs="Times New Roman"/>
              </w:rPr>
              <w:t xml:space="preserve">Максимальное номинальное напряжение </w:t>
            </w:r>
            <w:r w:rsidR="003D254E">
              <w:rPr>
                <w:rFonts w:ascii="Times New Roman" w:eastAsia="Calibri" w:hAnsi="Times New Roman" w:cs="Times New Roman"/>
              </w:rPr>
              <w:t>1000</w:t>
            </w:r>
            <w:r w:rsidRPr="00540095">
              <w:rPr>
                <w:rFonts w:ascii="Times New Roman" w:eastAsia="Calibri" w:hAnsi="Times New Roman" w:cs="Times New Roman"/>
              </w:rPr>
              <w:t>В</w:t>
            </w:r>
            <w:r w:rsidR="003D254E">
              <w:rPr>
                <w:rFonts w:ascii="Times New Roman" w:eastAsia="Calibri" w:hAnsi="Times New Roman" w:cs="Times New Roman"/>
              </w:rPr>
              <w:t xml:space="preserve"> </w:t>
            </w:r>
            <w:r w:rsidRPr="00540095">
              <w:rPr>
                <w:rFonts w:ascii="Times New Roman" w:eastAsia="Calibri" w:hAnsi="Times New Roman" w:cs="Times New Roman"/>
              </w:rPr>
              <w:t>пиковое. Д</w:t>
            </w:r>
            <w:r w:rsidR="003D254E">
              <w:rPr>
                <w:rFonts w:ascii="Times New Roman" w:eastAsia="Calibri" w:hAnsi="Times New Roman" w:cs="Times New Roman"/>
              </w:rPr>
              <w:t xml:space="preserve">лина - 4м. Разъем с контактами, </w:t>
            </w:r>
            <w:r w:rsidRPr="00540095">
              <w:rPr>
                <w:rFonts w:ascii="Times New Roman" w:eastAsia="Calibri" w:hAnsi="Times New Roman" w:cs="Times New Roman"/>
              </w:rPr>
              <w:t>расположенными под прямым углом, для рабочего элемента. Прямой штекер, для рабочего элемента. Разъем (штекер), для электрохирургического генератора.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   234 270,00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>234 270,00</w:t>
            </w:r>
          </w:p>
        </w:tc>
      </w:tr>
      <w:tr w:rsidR="00540095" w:rsidRPr="00540095" w:rsidTr="007A7A38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875C6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 xml:space="preserve">Телескоп HD: 4 </w:t>
            </w:r>
            <w:r w:rsidR="00875C65">
              <w:rPr>
                <w:rFonts w:ascii="Times New Roman" w:eastAsia="Calibri" w:hAnsi="Times New Roman" w:cs="Times New Roman"/>
              </w:rPr>
              <w:t>мм</w:t>
            </w:r>
            <w:r w:rsidRPr="00540095">
              <w:rPr>
                <w:rFonts w:ascii="Times New Roman" w:eastAsia="Calibri" w:hAnsi="Times New Roman" w:cs="Times New Roman"/>
              </w:rPr>
              <w:t xml:space="preserve">; 12° автоклавируемый.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D77981" w:rsidP="00540095">
            <w:pPr>
              <w:rPr>
                <w:rFonts w:ascii="Times New Roman" w:hAnsi="Times New Roman" w:cs="Times New Roman"/>
              </w:rPr>
            </w:pPr>
            <w:r w:rsidRPr="00D77981">
              <w:rPr>
                <w:rFonts w:ascii="Times New Roman" w:eastAsia="Calibri" w:hAnsi="Times New Roman" w:cs="Times New Roman"/>
              </w:rPr>
              <w:t>Телескоп, автоклавируемый к видеоэндоскопическому комплексу для урологии производства OLYMPUS. Наличие съемного окуляра для быстрого соединения с головкой камеры, лазерная сварка защитной линзы на дистальном конце. Рабочая длина: 280мм. Максимальный диаметр вводимой части: 4мм. Угол обзора: 12°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2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 2 659 283,00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>5 318 566,00</w:t>
            </w:r>
          </w:p>
        </w:tc>
      </w:tr>
      <w:tr w:rsidR="00540095" w:rsidRPr="00540095" w:rsidTr="007A7A38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9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 xml:space="preserve">Световодный кабель 2,8ммх3м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 xml:space="preserve">Световодный кабель к видеоэндоскопическому комплексу для урологии производства OLYMPUS для подключения к источнику света медицинских систем.       </w:t>
            </w:r>
            <w:r w:rsidRPr="00540095">
              <w:rPr>
                <w:rFonts w:ascii="Times New Roman" w:eastAsia="Calibri" w:hAnsi="Times New Roman" w:cs="Times New Roman"/>
              </w:rPr>
              <w:br/>
              <w:t xml:space="preserve">-Диаметр 2,8 мм.                                     </w:t>
            </w:r>
            <w:r w:rsidRPr="00540095">
              <w:rPr>
                <w:rFonts w:ascii="Times New Roman" w:eastAsia="Calibri" w:hAnsi="Times New Roman" w:cs="Times New Roman"/>
              </w:rPr>
              <w:br/>
              <w:t>-Длина : 3 м.</w:t>
            </w:r>
            <w:r w:rsidRPr="00540095">
              <w:rPr>
                <w:rFonts w:ascii="Times New Roman" w:eastAsia="Calibri" w:hAnsi="Times New Roman" w:cs="Times New Roman"/>
              </w:rPr>
              <w:br/>
              <w:t>Tип: CF.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2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   455 877,00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>911 754,00</w:t>
            </w:r>
          </w:p>
        </w:tc>
      </w:tr>
      <w:tr w:rsidR="00540095" w:rsidRPr="00540095" w:rsidTr="007A7A38">
        <w:trPr>
          <w:gridAfter w:val="1"/>
          <w:wAfter w:w="12" w:type="dxa"/>
          <w:trHeight w:val="3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hAnsi="Times New Roman" w:cs="Times New Roman"/>
              </w:rPr>
              <w:t xml:space="preserve">Внутренний тубус, включая стандартный </w:t>
            </w:r>
            <w:r w:rsidRPr="00540095">
              <w:rPr>
                <w:rFonts w:ascii="Times New Roman" w:hAnsi="Times New Roman" w:cs="Times New Roman"/>
              </w:rPr>
              <w:lastRenderedPageBreak/>
              <w:t xml:space="preserve">обтуратор для резекционного тубуса 24Фр.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hAnsi="Times New Roman" w:cs="Times New Roman"/>
              </w:rPr>
              <w:lastRenderedPageBreak/>
              <w:t xml:space="preserve">Внутренний тубус, 24 Фр., ротационный, без ирригационного порта, </w:t>
            </w:r>
            <w:r w:rsidRPr="00540095">
              <w:rPr>
                <w:rFonts w:ascii="Times New Roman" w:hAnsi="Times New Roman" w:cs="Times New Roman"/>
              </w:rPr>
              <w:lastRenderedPageBreak/>
              <w:t>включает стандартный обтуратор. Для наружнего тубуса резектоскопа 27Фр. Керамический наконечник. Система фиксации к наружнему тубусу на пружинной защелке. Материал тубуса: высокопрочная и химически стойкая нержавеющая сталь. Возможность использования с ирригационным кольцом в качестве тонкого тубуса резектоскопа.</w:t>
            </w:r>
            <w:r w:rsidR="004C572D">
              <w:rPr>
                <w:rFonts w:ascii="Times New Roman" w:hAnsi="Times New Roman" w:cs="Times New Roman"/>
              </w:rPr>
              <w:t xml:space="preserve"> </w:t>
            </w:r>
            <w:r w:rsidRPr="00540095">
              <w:rPr>
                <w:rFonts w:ascii="Times New Roman" w:hAnsi="Times New Roman" w:cs="Times New Roman"/>
              </w:rPr>
              <w:t>Видеоэндоскопический комплекс для урологии производства OLYMPUS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lastRenderedPageBreak/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    518 737,00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>518 737,00</w:t>
            </w:r>
          </w:p>
        </w:tc>
      </w:tr>
      <w:tr w:rsidR="00540095" w:rsidRPr="00540095" w:rsidTr="007A7A38">
        <w:trPr>
          <w:gridAfter w:val="1"/>
          <w:wAfter w:w="12" w:type="dxa"/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9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hAnsi="Times New Roman" w:cs="Times New Roman"/>
              </w:rPr>
              <w:t xml:space="preserve">Наружный тубус, резекционный, 27 Фр., два запорных крана, ротационный.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hAnsi="Times New Roman" w:cs="Times New Roman"/>
              </w:rPr>
              <w:t>Наружный тубус резектоскопа, 27 Фр., ротационный. Материал тубуса: высокопрочная и химически стойкая нержавеющая сталь. 2 вертикальных запорных крана. Система фиксации на защелках. Видеоэндоскопический комплекс для урологии производства OLYMPUS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    794 904,00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>794 904,00</w:t>
            </w:r>
          </w:p>
        </w:tc>
      </w:tr>
      <w:tr w:rsidR="00540095" w:rsidRPr="00540095" w:rsidTr="00BE4896">
        <w:trPr>
          <w:gridAfter w:val="1"/>
          <w:wAfter w:w="12" w:type="dxa"/>
          <w:trHeight w:val="11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9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hAnsi="Times New Roman" w:cs="Times New Roman"/>
              </w:rPr>
              <w:t>Оптический обтуратор 24Фр.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hAnsi="Times New Roman" w:cs="Times New Roman"/>
              </w:rPr>
              <w:t>Оптический обтуратор 24Фр.  к видеоэндоскопическому комплексу для урологии производства OLYMPUS.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   317 297,00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>317 297,00</w:t>
            </w:r>
          </w:p>
        </w:tc>
      </w:tr>
      <w:tr w:rsidR="00540095" w:rsidRPr="00540095" w:rsidTr="00BE4896">
        <w:trPr>
          <w:gridAfter w:val="1"/>
          <w:wAfter w:w="12" w:type="dxa"/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9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 xml:space="preserve">Ирригационный порт, для резекционных тубусов:2 запорных крана, вращающиеся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>Ирригационный порт для резекционных тубусов. 2 запорных крана из нержавеющей стали  к видеоэндоскопическому комплексу для урологии производства OLYMPUS.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    253 202,00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>253 202,00</w:t>
            </w:r>
          </w:p>
        </w:tc>
      </w:tr>
      <w:tr w:rsidR="00540095" w:rsidRPr="00540095" w:rsidTr="00BE4896">
        <w:trPr>
          <w:gridAfter w:val="1"/>
          <w:wAfter w:w="12" w:type="dxa"/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09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 xml:space="preserve">Рабочий элемент резектоскопа: активный, для резекций в соляном растворе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095" w:rsidRPr="00540095" w:rsidRDefault="00540095" w:rsidP="004C572D">
            <w:pPr>
              <w:rPr>
                <w:rFonts w:ascii="Times New Roman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t xml:space="preserve">Рабочий элемент для резектоскопа к видеоэндоскопическому комплексу для урологии производства OLYMPUS., активный, прямой контакт электрода с ВЧ кабелем, </w:t>
            </w:r>
            <w:r w:rsidRPr="00540095">
              <w:rPr>
                <w:rFonts w:ascii="Times New Roman" w:eastAsia="Calibri" w:hAnsi="Times New Roman" w:cs="Times New Roman"/>
              </w:rPr>
              <w:lastRenderedPageBreak/>
              <w:t>фиксация на защелках. Для проведения манипуляций в физиологическом растворе.  В нейтральном положении пружина рабочего элемента выдвигает дистальный конец электрода для ВЧ-резекции из резекционного тубуса.                                                    Длина канала телескопа рабочего элемента: 222мм Длина направляющей трубки для электрода в рабочем элементе :117мм. Внутренний диаметр направляющей трубки электродов в рабочем элементе: 2,1мм, Ширина инструментального канала 4,2мм.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0095">
              <w:rPr>
                <w:rFonts w:ascii="Times New Roman" w:eastAsia="Calibri" w:hAnsi="Times New Roman" w:cs="Times New Roman"/>
              </w:rPr>
              <w:lastRenderedPageBreak/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 xml:space="preserve"> 1 961 265,00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095" w:rsidRPr="00540095" w:rsidRDefault="00540095" w:rsidP="0054009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540095">
              <w:rPr>
                <w:rFonts w:ascii="Times New Roman" w:eastAsia="Calibri" w:hAnsi="Times New Roman" w:cs="Times New Roman"/>
                <w:color w:val="000000"/>
              </w:rPr>
              <w:t>1 961 265,00</w:t>
            </w:r>
          </w:p>
        </w:tc>
      </w:tr>
      <w:tr w:rsidR="00691CE9" w:rsidRPr="00540095" w:rsidTr="00691CE9">
        <w:trPr>
          <w:gridAfter w:val="1"/>
          <w:wAfter w:w="12" w:type="dxa"/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CE9" w:rsidRPr="00540095" w:rsidRDefault="00691CE9" w:rsidP="0069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CE9" w:rsidRPr="00540095" w:rsidRDefault="00691CE9" w:rsidP="0069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ИТОГО сумма закупа: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CE9" w:rsidRPr="00540095" w:rsidRDefault="00691CE9" w:rsidP="0069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CE9" w:rsidRPr="00540095" w:rsidRDefault="00691CE9" w:rsidP="0069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CE9" w:rsidRPr="00540095" w:rsidRDefault="00691CE9" w:rsidP="00691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CE9" w:rsidRPr="00540095" w:rsidRDefault="00691CE9" w:rsidP="00691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1CE9" w:rsidRPr="00540095" w:rsidRDefault="00691CE9" w:rsidP="00691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0095">
              <w:rPr>
                <w:rFonts w:ascii="Times New Roman" w:hAnsi="Times New Roman" w:cs="Times New Roman"/>
                <w:b/>
                <w:bCs/>
                <w:color w:val="000000"/>
              </w:rPr>
              <w:t>10 309 995,00</w:t>
            </w:r>
          </w:p>
        </w:tc>
      </w:tr>
    </w:tbl>
    <w:bookmarkEnd w:id="0"/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691CE9" w:rsidRPr="00691CE9">
        <w:rPr>
          <w:rFonts w:ascii="Times New Roman" w:hAnsi="Times New Roman" w:cs="Times New Roman"/>
        </w:rPr>
        <w:t>10 309 995,00</w:t>
      </w:r>
      <w:r w:rsidR="00691CE9">
        <w:rPr>
          <w:rFonts w:ascii="Times New Roman" w:hAnsi="Times New Roman" w:cs="Times New Roman"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691CE9">
        <w:rPr>
          <w:rFonts w:ascii="Times New Roman" w:hAnsi="Times New Roman" w:cs="Times New Roman"/>
        </w:rPr>
        <w:t>десять миллионов триста девять тысяч девятьсот девяносто пять</w:t>
      </w:r>
      <w:r w:rsidR="00122580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2376D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E233D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7F144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2376D0">
        <w:rPr>
          <w:rFonts w:ascii="Times New Roman" w:hAnsi="Times New Roman" w:cs="Times New Roman"/>
        </w:rPr>
        <w:t>2</w:t>
      </w:r>
      <w:r w:rsidR="00691CE9">
        <w:rPr>
          <w:rFonts w:ascii="Times New Roman" w:hAnsi="Times New Roman" w:cs="Times New Roman"/>
        </w:rPr>
        <w:t>8</w:t>
      </w:r>
      <w:r w:rsidRPr="00A22725">
        <w:rPr>
          <w:rFonts w:ascii="Times New Roman" w:hAnsi="Times New Roman" w:cs="Times New Roman"/>
        </w:rPr>
        <w:t>» </w:t>
      </w:r>
      <w:r w:rsidR="00122580">
        <w:rPr>
          <w:rFonts w:ascii="Times New Roman" w:hAnsi="Times New Roman" w:cs="Times New Roman"/>
        </w:rPr>
        <w:t>феврал</w:t>
      </w:r>
      <w:r w:rsidR="00A53DE1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E233D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7F144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691CE9">
        <w:rPr>
          <w:rFonts w:ascii="Times New Roman" w:hAnsi="Times New Roman" w:cs="Times New Roman"/>
          <w:u w:val="single"/>
        </w:rPr>
        <w:t>20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376D0">
        <w:rPr>
          <w:rFonts w:ascii="Times New Roman" w:hAnsi="Times New Roman" w:cs="Times New Roman"/>
          <w:u w:val="single"/>
        </w:rPr>
        <w:t>марта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E233D">
        <w:rPr>
          <w:rFonts w:ascii="Times New Roman" w:hAnsi="Times New Roman" w:cs="Times New Roman"/>
        </w:rPr>
        <w:t>6</w:t>
      </w:r>
      <w:bookmarkStart w:id="1" w:name="_GoBack"/>
      <w:bookmarkEnd w:id="1"/>
      <w:r w:rsidRPr="00A22725">
        <w:rPr>
          <w:rFonts w:ascii="Times New Roman" w:hAnsi="Times New Roman" w:cs="Times New Roman"/>
        </w:rPr>
        <w:t>.</w:t>
      </w:r>
      <w:r w:rsidR="007F144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691CE9">
        <w:rPr>
          <w:rFonts w:ascii="Times New Roman" w:hAnsi="Times New Roman" w:cs="Times New Roman"/>
        </w:rPr>
        <w:t>20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376D0">
        <w:rPr>
          <w:rFonts w:ascii="Times New Roman" w:hAnsi="Times New Roman" w:cs="Times New Roman"/>
        </w:rPr>
        <w:t>марта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  <w:r w:rsidR="009D7AAA">
        <w:rPr>
          <w:rFonts w:ascii="Times New Roman" w:hAnsi="Times New Roman" w:cs="Times New Roman"/>
        </w:rPr>
        <w:t>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F332E5" w:rsidRPr="00F332E5" w:rsidRDefault="00F332E5" w:rsidP="00F332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действия тендерной заявки определяется «45 календарных дней», исчисляемых со дня окончательного приема тендерных заявок».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F332E5" w:rsidRPr="00A22725" w:rsidRDefault="00F332E5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8" w:rsidRDefault="00144798" w:rsidP="00397971">
      <w:pPr>
        <w:spacing w:after="0" w:line="240" w:lineRule="auto"/>
      </w:pPr>
      <w:r>
        <w:separator/>
      </w:r>
    </w:p>
  </w:endnote>
  <w:end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8" w:rsidRDefault="00144798" w:rsidP="00397971">
      <w:pPr>
        <w:spacing w:after="0" w:line="240" w:lineRule="auto"/>
      </w:pPr>
      <w:r>
        <w:separator/>
      </w:r>
    </w:p>
  </w:footnote>
  <w:foot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39F4"/>
    <w:rsid w:val="00004D78"/>
    <w:rsid w:val="00012249"/>
    <w:rsid w:val="000200F0"/>
    <w:rsid w:val="00020723"/>
    <w:rsid w:val="00026C2B"/>
    <w:rsid w:val="00026D39"/>
    <w:rsid w:val="00032CFF"/>
    <w:rsid w:val="00035116"/>
    <w:rsid w:val="0003537E"/>
    <w:rsid w:val="0004372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90A07"/>
    <w:rsid w:val="001954BA"/>
    <w:rsid w:val="001A1149"/>
    <w:rsid w:val="001A175D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376D0"/>
    <w:rsid w:val="0024087B"/>
    <w:rsid w:val="00241249"/>
    <w:rsid w:val="00245CB7"/>
    <w:rsid w:val="002477F6"/>
    <w:rsid w:val="0025378A"/>
    <w:rsid w:val="002557B1"/>
    <w:rsid w:val="002577B4"/>
    <w:rsid w:val="00260293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AC5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254E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25E57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C572D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095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1CE9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A61B9"/>
    <w:rsid w:val="007B04BA"/>
    <w:rsid w:val="007B3E16"/>
    <w:rsid w:val="007C6150"/>
    <w:rsid w:val="007C6E4F"/>
    <w:rsid w:val="007D20BD"/>
    <w:rsid w:val="007D245D"/>
    <w:rsid w:val="007D5A8F"/>
    <w:rsid w:val="007E545C"/>
    <w:rsid w:val="007F144E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5C65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D7AAA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1A2C"/>
    <w:rsid w:val="00A76748"/>
    <w:rsid w:val="00A77F19"/>
    <w:rsid w:val="00A834E1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E84"/>
    <w:rsid w:val="00AD3E04"/>
    <w:rsid w:val="00AD65BE"/>
    <w:rsid w:val="00AE45FA"/>
    <w:rsid w:val="00AE75B3"/>
    <w:rsid w:val="00AF33B1"/>
    <w:rsid w:val="00AF72BA"/>
    <w:rsid w:val="00B0536E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267FE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D7629"/>
    <w:rsid w:val="00BE1100"/>
    <w:rsid w:val="00BE347E"/>
    <w:rsid w:val="00BE6C95"/>
    <w:rsid w:val="00BF1AF5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2BB2"/>
    <w:rsid w:val="00CD5EEB"/>
    <w:rsid w:val="00CD72BF"/>
    <w:rsid w:val="00CE4DCA"/>
    <w:rsid w:val="00CE4E93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6372"/>
    <w:rsid w:val="00D50BC8"/>
    <w:rsid w:val="00D50F00"/>
    <w:rsid w:val="00D5510A"/>
    <w:rsid w:val="00D66E2B"/>
    <w:rsid w:val="00D67646"/>
    <w:rsid w:val="00D773A5"/>
    <w:rsid w:val="00D774F9"/>
    <w:rsid w:val="00D77981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0576"/>
    <w:rsid w:val="00DF7AEC"/>
    <w:rsid w:val="00E03104"/>
    <w:rsid w:val="00E0729F"/>
    <w:rsid w:val="00E145C7"/>
    <w:rsid w:val="00E148CF"/>
    <w:rsid w:val="00E20DDB"/>
    <w:rsid w:val="00E21F17"/>
    <w:rsid w:val="00E23EEE"/>
    <w:rsid w:val="00E2501F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13D78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0437"/>
    <w:rsid w:val="00F637EE"/>
    <w:rsid w:val="00F6425D"/>
    <w:rsid w:val="00F64C57"/>
    <w:rsid w:val="00F65473"/>
    <w:rsid w:val="00F731D5"/>
    <w:rsid w:val="00F74743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233D"/>
    <w:rsid w:val="00FE2A93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5DD5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390</cp:revision>
  <cp:lastPrinted>2022-02-23T08:47:00Z</cp:lastPrinted>
  <dcterms:created xsi:type="dcterms:W3CDTF">2021-04-02T05:34:00Z</dcterms:created>
  <dcterms:modified xsi:type="dcterms:W3CDTF">2023-02-28T09:32:00Z</dcterms:modified>
</cp:coreProperties>
</file>