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об итогах закупа способом из одного источника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«Приобретение лекарственных препаратов, изготовленных в аптеках»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«Центр Онкологии и Хирургии» УЗ ВКО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8.000000000002" w:type="dxa"/>
        <w:jc w:val="left"/>
        <w:tblInd w:w="-108.0" w:type="dxa"/>
        <w:tblLayout w:type="fixed"/>
        <w:tblLook w:val="0000"/>
      </w:tblPr>
      <w:tblGrid>
        <w:gridCol w:w="5071"/>
        <w:gridCol w:w="5397"/>
        <w:tblGridChange w:id="0">
          <w:tblGrid>
            <w:gridCol w:w="5071"/>
            <w:gridCol w:w="539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Усть-Каменогорск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КГП на ПХВ ВКО М «ЦОиХ»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УЗ ВКО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Серикбаева,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17-00 час. 21.12.2023г.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tbl>
      <w:tblPr>
        <w:tblStyle w:val="Table2"/>
        <w:tblW w:w="10094.0" w:type="dxa"/>
        <w:jc w:val="left"/>
        <w:tblInd w:w="-142.0" w:type="dxa"/>
        <w:tblLayout w:type="fixed"/>
        <w:tblLook w:val="0000"/>
      </w:tblPr>
      <w:tblGrid>
        <w:gridCol w:w="738"/>
        <w:gridCol w:w="2098"/>
        <w:gridCol w:w="2126"/>
        <w:gridCol w:w="1276"/>
        <w:gridCol w:w="992"/>
        <w:gridCol w:w="1276"/>
        <w:gridCol w:w="1588"/>
        <w:tblGridChange w:id="0">
          <w:tblGrid>
            <w:gridCol w:w="738"/>
            <w:gridCol w:w="2098"/>
            <w:gridCol w:w="2126"/>
            <w:gridCol w:w="1276"/>
            <w:gridCol w:w="992"/>
            <w:gridCol w:w="1276"/>
            <w:gridCol w:w="1588"/>
          </w:tblGrid>
        </w:tblGridChange>
      </w:tblGrid>
      <w:tr>
        <w:trPr>
          <w:cantSplit w:val="1"/>
          <w:trHeight w:val="4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тың 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Лоттың атауы/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Дәрілік заттың және медициналық бұйымның сипаттамасы (қысқаша ерекшелігі)/ Описание лекарственного средства и медицинского изделия (краткая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Өлш. бірл./ Ед.изм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Саны/ 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Бағасы/ Цена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Сомасы/ 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Дәріханаларда дайындалған дәрілік препараттар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Лекарственные препараты, изготовленных в аптеках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Нитрофурал 0,02 % 400,0 стерильді/ Нитрофурал 0,02 % 400,0 стерильный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сулы стерильді ерітінді 0,02 % 400 мл/ водный раствор стерильный 0,02 % 400 мл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құты/флакон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209,00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125 400,00   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125 400,00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Сумма, выделенная для закупа: 125 400,00 (сто двадцать пять тысяч четыреста тенге 00 тиын) тенге.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Обоснование применения данного способа: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 основании пп.4 п.83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имеется потребность в дополнительном объеме лекарственных средств, медицинских изделий или фармацевтических услуг в том же финансовом году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Поставщик: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ТОО «ЕвроАзияФарм»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квалификационным требованиям соответствуют.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Наименование и место нахождения поставщиков: ТОО «ЕвроАзияФарм», г.Усть-Каменогорск, ул.Кабанбай батыра, 49.</w:t>
      </w:r>
    </w:p>
    <w:tbl>
      <w:tblPr>
        <w:tblStyle w:val="Table3"/>
        <w:tblW w:w="10094.0" w:type="dxa"/>
        <w:jc w:val="left"/>
        <w:tblInd w:w="-142.0" w:type="dxa"/>
        <w:tblLayout w:type="fixed"/>
        <w:tblLook w:val="0000"/>
      </w:tblPr>
      <w:tblGrid>
        <w:gridCol w:w="738"/>
        <w:gridCol w:w="2098"/>
        <w:gridCol w:w="2126"/>
        <w:gridCol w:w="1276"/>
        <w:gridCol w:w="992"/>
        <w:gridCol w:w="1276"/>
        <w:gridCol w:w="1588"/>
        <w:tblGridChange w:id="0">
          <w:tblGrid>
            <w:gridCol w:w="738"/>
            <w:gridCol w:w="2098"/>
            <w:gridCol w:w="2126"/>
            <w:gridCol w:w="1276"/>
            <w:gridCol w:w="992"/>
            <w:gridCol w:w="1276"/>
            <w:gridCol w:w="1588"/>
          </w:tblGrid>
        </w:tblGridChange>
      </w:tblGrid>
      <w:tr>
        <w:trPr>
          <w:cantSplit w:val="1"/>
          <w:trHeight w:val="4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тың 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Лоттың атауы/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Дәрілік заттың және медициналық бұйымның сипаттамасы (қысқаша ерекшелігі)/ Описание лекарственного средства и медицинского изделия (краткая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Өлш. бірл./ Ед.изм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Саны/ 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Бағасы/ Цена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Сомасы/ 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Дәріханаларда дайындалған дәрілік препараттар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Лекарственные препараты, изготовленных в аптеках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Нитрофурал 0,02 % 400,0 стерильді/ Нитрофурал 0,02 % 400,0 стерильный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сулы стерильді ерітінді 0,02 % 400 мл/ водный раствор стерильный 0,02 % 400 мл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құты/флакон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209,00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125 400,00   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125 400,00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Закупить лекарственных препаратов, изготовленных в аптеках у ТОО «ЕвроАзияФарм» по лоту № 1 из одного источника, путем дополнительного соглашения №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декабря 2023 года к Договору 16 от 30 января 2023 года.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53.0" w:type="dxa"/>
        <w:jc w:val="left"/>
        <w:tblInd w:w="-30.0" w:type="dxa"/>
        <w:tblLayout w:type="fixed"/>
        <w:tblLook w:val="0000"/>
      </w:tblPr>
      <w:tblGrid>
        <w:gridCol w:w="3349"/>
        <w:gridCol w:w="935"/>
        <w:gridCol w:w="282"/>
        <w:gridCol w:w="142"/>
        <w:gridCol w:w="661"/>
        <w:gridCol w:w="2883"/>
        <w:gridCol w:w="1701"/>
        <w:tblGridChange w:id="0">
          <w:tblGrid>
            <w:gridCol w:w="3349"/>
            <w:gridCol w:w="935"/>
            <w:gridCol w:w="282"/>
            <w:gridCol w:w="142"/>
            <w:gridCol w:w="661"/>
            <w:gridCol w:w="2883"/>
            <w:gridCol w:w="1701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ОГЗ и ЮС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Иманғали Д.Қ.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по государственным закупкам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Корженко О.О.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76JonnnNXAUCtpuZmc5Q0qzv/Q==">CgMxLjA4AHIhMVE3eUQxXzZWQi1VTHlaSmlCbzFOb3JudUhfWHF1YnRa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