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9E59FA" w:rsidP="00BF1A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Объявление № </w:t>
      </w:r>
      <w:r w:rsidR="009F7F75">
        <w:rPr>
          <w:rFonts w:ascii="Times New Roman" w:eastAsia="Times New Roman" w:hAnsi="Times New Roman" w:cs="Times New Roman"/>
          <w:b/>
          <w:bCs/>
          <w:color w:val="000000"/>
          <w:sz w:val="24"/>
          <w:szCs w:val="24"/>
          <w:lang w:eastAsia="ru-RU"/>
        </w:rPr>
        <w:t>2</w:t>
      </w:r>
      <w:r w:rsidR="0054338E">
        <w:rPr>
          <w:rFonts w:ascii="Times New Roman" w:eastAsia="Times New Roman" w:hAnsi="Times New Roman" w:cs="Times New Roman"/>
          <w:b/>
          <w:bCs/>
          <w:color w:val="000000"/>
          <w:sz w:val="24"/>
          <w:szCs w:val="24"/>
          <w:lang w:eastAsia="ru-RU"/>
        </w:rPr>
        <w:t>5</w:t>
      </w:r>
      <w:r w:rsidR="00C37B2D" w:rsidRPr="001C05C6">
        <w:rPr>
          <w:rFonts w:ascii="Times New Roman" w:eastAsia="Times New Roman" w:hAnsi="Times New Roman" w:cs="Times New Roman"/>
          <w:b/>
          <w:bCs/>
          <w:color w:val="000000"/>
          <w:sz w:val="24"/>
          <w:szCs w:val="24"/>
          <w:lang w:eastAsia="ru-RU"/>
        </w:rPr>
        <w:t xml:space="preserve"> </w:t>
      </w:r>
      <w:r w:rsidR="00397971" w:rsidRPr="00BF1AF5">
        <w:rPr>
          <w:rFonts w:ascii="Times New Roman" w:eastAsia="Times New Roman" w:hAnsi="Times New Roman" w:cs="Times New Roman"/>
          <w:b/>
          <w:bCs/>
          <w:color w:val="000000"/>
          <w:sz w:val="24"/>
          <w:szCs w:val="24"/>
          <w:lang w:eastAsia="ru-RU"/>
        </w:rPr>
        <w:t xml:space="preserve">от </w:t>
      </w:r>
      <w:r w:rsidR="0054338E">
        <w:rPr>
          <w:rFonts w:ascii="Times New Roman" w:eastAsia="Times New Roman" w:hAnsi="Times New Roman" w:cs="Times New Roman"/>
          <w:b/>
          <w:bCs/>
          <w:color w:val="000000"/>
          <w:sz w:val="24"/>
          <w:szCs w:val="24"/>
          <w:lang w:eastAsia="ru-RU"/>
        </w:rPr>
        <w:t>09</w:t>
      </w:r>
      <w:r w:rsidR="0059067A">
        <w:rPr>
          <w:rFonts w:ascii="Times New Roman" w:eastAsia="Times New Roman" w:hAnsi="Times New Roman" w:cs="Times New Roman"/>
          <w:b/>
          <w:bCs/>
          <w:color w:val="000000"/>
          <w:sz w:val="24"/>
          <w:szCs w:val="24"/>
          <w:lang w:eastAsia="ru-RU"/>
        </w:rPr>
        <w:t>/0</w:t>
      </w:r>
      <w:r w:rsidR="0054338E">
        <w:rPr>
          <w:rFonts w:ascii="Times New Roman" w:eastAsia="Times New Roman" w:hAnsi="Times New Roman" w:cs="Times New Roman"/>
          <w:b/>
          <w:bCs/>
          <w:color w:val="000000"/>
          <w:sz w:val="24"/>
          <w:szCs w:val="24"/>
          <w:lang w:eastAsia="ru-RU"/>
        </w:rPr>
        <w:t>4</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00397971"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7E3BAF" w:rsidRPr="00A547F1">
        <w:rPr>
          <w:rFonts w:ascii="Times New Roman" w:eastAsia="Times New Roman" w:hAnsi="Times New Roman" w:cs="Times New Roman"/>
          <w:color w:val="000000"/>
          <w:sz w:val="24"/>
          <w:szCs w:val="24"/>
          <w:lang w:eastAsia="ru-RU"/>
        </w:rPr>
        <w:t xml:space="preserve">Приобретение </w:t>
      </w:r>
      <w:r w:rsidR="00957364">
        <w:rPr>
          <w:rFonts w:ascii="Times New Roman" w:eastAsia="Times New Roman" w:hAnsi="Times New Roman" w:cs="Times New Roman"/>
          <w:color w:val="000000"/>
          <w:sz w:val="24"/>
          <w:szCs w:val="24"/>
          <w:lang w:eastAsia="ru-RU"/>
        </w:rPr>
        <w:t>реагентов</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4F7DAA">
        <w:rPr>
          <w:rFonts w:ascii="Times New Roman" w:hAnsi="Times New Roman" w:cs="Times New Roman"/>
          <w:sz w:val="24"/>
          <w:szCs w:val="24"/>
        </w:rPr>
        <w:t>5</w:t>
      </w:r>
      <w:r w:rsidRPr="00BF1AF5">
        <w:rPr>
          <w:rFonts w:ascii="Times New Roman" w:hAnsi="Times New Roman" w:cs="Times New Roman"/>
          <w:sz w:val="24"/>
          <w:szCs w:val="24"/>
        </w:rPr>
        <w:t>.</w:t>
      </w:r>
      <w:r w:rsidR="0054338E">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54338E">
        <w:rPr>
          <w:rFonts w:ascii="Times New Roman" w:hAnsi="Times New Roman" w:cs="Times New Roman"/>
          <w:sz w:val="24"/>
          <w:szCs w:val="24"/>
        </w:rPr>
        <w:t>09</w:t>
      </w:r>
      <w:r w:rsidRPr="00BF1AF5">
        <w:rPr>
          <w:rFonts w:ascii="Times New Roman" w:hAnsi="Times New Roman" w:cs="Times New Roman"/>
          <w:sz w:val="24"/>
          <w:szCs w:val="24"/>
        </w:rPr>
        <w:t>» </w:t>
      </w:r>
      <w:r w:rsidR="0054338E">
        <w:rPr>
          <w:rFonts w:ascii="Times New Roman" w:hAnsi="Times New Roman" w:cs="Times New Roman"/>
          <w:sz w:val="24"/>
          <w:szCs w:val="24"/>
        </w:rPr>
        <w:t>апреля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4F7DAA">
        <w:rPr>
          <w:rFonts w:ascii="Times New Roman" w:hAnsi="Times New Roman" w:cs="Times New Roman"/>
          <w:sz w:val="24"/>
          <w:szCs w:val="24"/>
        </w:rPr>
        <w:t>5</w:t>
      </w:r>
      <w:r w:rsidRPr="00BF1AF5">
        <w:rPr>
          <w:rFonts w:ascii="Times New Roman" w:hAnsi="Times New Roman" w:cs="Times New Roman"/>
          <w:sz w:val="24"/>
          <w:szCs w:val="24"/>
        </w:rPr>
        <w:t>.</w:t>
      </w:r>
      <w:r w:rsidR="0054338E">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54338E">
        <w:rPr>
          <w:rFonts w:ascii="Times New Roman" w:hAnsi="Times New Roman" w:cs="Times New Roman"/>
          <w:sz w:val="24"/>
          <w:szCs w:val="24"/>
        </w:rPr>
        <w:t>16</w:t>
      </w:r>
      <w:r w:rsidRPr="00BF1AF5">
        <w:rPr>
          <w:rFonts w:ascii="Times New Roman" w:hAnsi="Times New Roman" w:cs="Times New Roman"/>
          <w:sz w:val="24"/>
          <w:szCs w:val="24"/>
        </w:rPr>
        <w:t>» </w:t>
      </w:r>
      <w:r w:rsidR="0054338E">
        <w:rPr>
          <w:rFonts w:ascii="Times New Roman" w:hAnsi="Times New Roman" w:cs="Times New Roman"/>
          <w:sz w:val="24"/>
          <w:szCs w:val="24"/>
        </w:rPr>
        <w:t>апреля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4F7DAA">
        <w:rPr>
          <w:rFonts w:ascii="Times New Roman" w:hAnsi="Times New Roman" w:cs="Times New Roman"/>
          <w:sz w:val="24"/>
          <w:szCs w:val="24"/>
        </w:rPr>
        <w:t>5</w:t>
      </w:r>
      <w:bookmarkStart w:id="0" w:name="_GoBack"/>
      <w:bookmarkEnd w:id="0"/>
      <w:r w:rsidR="00BC11E6">
        <w:rPr>
          <w:rFonts w:ascii="Times New Roman" w:hAnsi="Times New Roman" w:cs="Times New Roman"/>
          <w:sz w:val="24"/>
          <w:szCs w:val="24"/>
        </w:rPr>
        <w:t>.</w:t>
      </w:r>
      <w:r w:rsidR="0054338E">
        <w:rPr>
          <w:rFonts w:ascii="Times New Roman" w:hAnsi="Times New Roman" w:cs="Times New Roman"/>
          <w:sz w:val="24"/>
          <w:szCs w:val="24"/>
        </w:rPr>
        <w:t>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54338E">
        <w:rPr>
          <w:rFonts w:ascii="Times New Roman" w:hAnsi="Times New Roman" w:cs="Times New Roman"/>
          <w:sz w:val="24"/>
          <w:szCs w:val="24"/>
        </w:rPr>
        <w:t>16</w:t>
      </w:r>
      <w:r w:rsidRPr="00BF1AF5">
        <w:rPr>
          <w:rFonts w:ascii="Times New Roman" w:hAnsi="Times New Roman" w:cs="Times New Roman"/>
          <w:sz w:val="24"/>
          <w:szCs w:val="24"/>
        </w:rPr>
        <w:t xml:space="preserve">» </w:t>
      </w:r>
      <w:r w:rsidR="0054338E">
        <w:rPr>
          <w:rFonts w:ascii="Times New Roman" w:hAnsi="Times New Roman" w:cs="Times New Roman"/>
          <w:sz w:val="24"/>
          <w:szCs w:val="24"/>
        </w:rPr>
        <w:t>апреля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7353"/>
    <w:rsid w:val="000C06C9"/>
    <w:rsid w:val="000D09A4"/>
    <w:rsid w:val="000D2CEB"/>
    <w:rsid w:val="000F4DFF"/>
    <w:rsid w:val="000F7C67"/>
    <w:rsid w:val="00115B83"/>
    <w:rsid w:val="001442B2"/>
    <w:rsid w:val="001600BE"/>
    <w:rsid w:val="00184990"/>
    <w:rsid w:val="001954BA"/>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949FC"/>
    <w:rsid w:val="002A3B26"/>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7971"/>
    <w:rsid w:val="003A27A8"/>
    <w:rsid w:val="003A35AB"/>
    <w:rsid w:val="003A5702"/>
    <w:rsid w:val="003B1AB8"/>
    <w:rsid w:val="003D3EF7"/>
    <w:rsid w:val="003D6A88"/>
    <w:rsid w:val="003E0B93"/>
    <w:rsid w:val="00417F70"/>
    <w:rsid w:val="0042065E"/>
    <w:rsid w:val="00437044"/>
    <w:rsid w:val="00441967"/>
    <w:rsid w:val="0044697C"/>
    <w:rsid w:val="004620AC"/>
    <w:rsid w:val="00467CA5"/>
    <w:rsid w:val="004860CA"/>
    <w:rsid w:val="00490C03"/>
    <w:rsid w:val="00495106"/>
    <w:rsid w:val="004A7021"/>
    <w:rsid w:val="004E06B5"/>
    <w:rsid w:val="004F4033"/>
    <w:rsid w:val="004F7DAA"/>
    <w:rsid w:val="005044C7"/>
    <w:rsid w:val="005241A7"/>
    <w:rsid w:val="0054338E"/>
    <w:rsid w:val="005514D6"/>
    <w:rsid w:val="0057433A"/>
    <w:rsid w:val="00580B93"/>
    <w:rsid w:val="00582EF1"/>
    <w:rsid w:val="0059067A"/>
    <w:rsid w:val="00591164"/>
    <w:rsid w:val="00597121"/>
    <w:rsid w:val="005A0EE8"/>
    <w:rsid w:val="005B1D72"/>
    <w:rsid w:val="005C03F5"/>
    <w:rsid w:val="005D097C"/>
    <w:rsid w:val="00602D82"/>
    <w:rsid w:val="0060425D"/>
    <w:rsid w:val="0064230F"/>
    <w:rsid w:val="006509FA"/>
    <w:rsid w:val="0065168B"/>
    <w:rsid w:val="006600CB"/>
    <w:rsid w:val="0066715A"/>
    <w:rsid w:val="00674A61"/>
    <w:rsid w:val="0069227B"/>
    <w:rsid w:val="0069621B"/>
    <w:rsid w:val="00696887"/>
    <w:rsid w:val="006A495F"/>
    <w:rsid w:val="006B48F7"/>
    <w:rsid w:val="006C5F09"/>
    <w:rsid w:val="006D310A"/>
    <w:rsid w:val="006D4207"/>
    <w:rsid w:val="006E0631"/>
    <w:rsid w:val="006F5C1A"/>
    <w:rsid w:val="00727225"/>
    <w:rsid w:val="00735E46"/>
    <w:rsid w:val="00736A7A"/>
    <w:rsid w:val="00757866"/>
    <w:rsid w:val="00772BCA"/>
    <w:rsid w:val="007B04BA"/>
    <w:rsid w:val="007C6150"/>
    <w:rsid w:val="007D20BD"/>
    <w:rsid w:val="007E3BAF"/>
    <w:rsid w:val="00816C95"/>
    <w:rsid w:val="0082558D"/>
    <w:rsid w:val="008266F6"/>
    <w:rsid w:val="008317E8"/>
    <w:rsid w:val="00837938"/>
    <w:rsid w:val="00855574"/>
    <w:rsid w:val="008561B9"/>
    <w:rsid w:val="00862B8F"/>
    <w:rsid w:val="00890C28"/>
    <w:rsid w:val="008966B2"/>
    <w:rsid w:val="008B50BF"/>
    <w:rsid w:val="008C5B55"/>
    <w:rsid w:val="008D5CBE"/>
    <w:rsid w:val="008D6067"/>
    <w:rsid w:val="008F3AA8"/>
    <w:rsid w:val="008F3F86"/>
    <w:rsid w:val="008F5374"/>
    <w:rsid w:val="008F7A6C"/>
    <w:rsid w:val="00914D75"/>
    <w:rsid w:val="009347BB"/>
    <w:rsid w:val="009440F0"/>
    <w:rsid w:val="00957364"/>
    <w:rsid w:val="00971FAB"/>
    <w:rsid w:val="00977672"/>
    <w:rsid w:val="0098125D"/>
    <w:rsid w:val="009858EB"/>
    <w:rsid w:val="009A3A8F"/>
    <w:rsid w:val="009A73E1"/>
    <w:rsid w:val="009C4629"/>
    <w:rsid w:val="009D4099"/>
    <w:rsid w:val="009D49A3"/>
    <w:rsid w:val="009E59FA"/>
    <w:rsid w:val="009F2204"/>
    <w:rsid w:val="009F2A5E"/>
    <w:rsid w:val="009F7F75"/>
    <w:rsid w:val="00A547F1"/>
    <w:rsid w:val="00A63F61"/>
    <w:rsid w:val="00A650E0"/>
    <w:rsid w:val="00A77F19"/>
    <w:rsid w:val="00A96E9C"/>
    <w:rsid w:val="00AB326F"/>
    <w:rsid w:val="00AC16F7"/>
    <w:rsid w:val="00AC1E84"/>
    <w:rsid w:val="00B0740B"/>
    <w:rsid w:val="00B1084F"/>
    <w:rsid w:val="00B123D2"/>
    <w:rsid w:val="00B32932"/>
    <w:rsid w:val="00B34F3C"/>
    <w:rsid w:val="00B464E2"/>
    <w:rsid w:val="00B4741B"/>
    <w:rsid w:val="00B73298"/>
    <w:rsid w:val="00B74712"/>
    <w:rsid w:val="00B818AA"/>
    <w:rsid w:val="00BC11E6"/>
    <w:rsid w:val="00BC5C4E"/>
    <w:rsid w:val="00BD323F"/>
    <w:rsid w:val="00BE6C95"/>
    <w:rsid w:val="00BF1AF5"/>
    <w:rsid w:val="00C02E37"/>
    <w:rsid w:val="00C0427D"/>
    <w:rsid w:val="00C1175F"/>
    <w:rsid w:val="00C12727"/>
    <w:rsid w:val="00C1457B"/>
    <w:rsid w:val="00C22691"/>
    <w:rsid w:val="00C22A76"/>
    <w:rsid w:val="00C22E9C"/>
    <w:rsid w:val="00C252A3"/>
    <w:rsid w:val="00C25F9B"/>
    <w:rsid w:val="00C30280"/>
    <w:rsid w:val="00C37B2D"/>
    <w:rsid w:val="00C441B0"/>
    <w:rsid w:val="00C4654B"/>
    <w:rsid w:val="00C624BD"/>
    <w:rsid w:val="00C80099"/>
    <w:rsid w:val="00C849AB"/>
    <w:rsid w:val="00CA2338"/>
    <w:rsid w:val="00CA77E5"/>
    <w:rsid w:val="00CB523E"/>
    <w:rsid w:val="00CB757E"/>
    <w:rsid w:val="00CC5D9B"/>
    <w:rsid w:val="00CD0A6D"/>
    <w:rsid w:val="00CD1D39"/>
    <w:rsid w:val="00CD2886"/>
    <w:rsid w:val="00CE40AC"/>
    <w:rsid w:val="00CE4E93"/>
    <w:rsid w:val="00CF556F"/>
    <w:rsid w:val="00D3480D"/>
    <w:rsid w:val="00D50F00"/>
    <w:rsid w:val="00D5510A"/>
    <w:rsid w:val="00D66E2B"/>
    <w:rsid w:val="00D8069B"/>
    <w:rsid w:val="00DB1D0C"/>
    <w:rsid w:val="00DB1DFD"/>
    <w:rsid w:val="00DB6567"/>
    <w:rsid w:val="00DB683F"/>
    <w:rsid w:val="00DC0C64"/>
    <w:rsid w:val="00DD29FE"/>
    <w:rsid w:val="00E145C7"/>
    <w:rsid w:val="00E148CF"/>
    <w:rsid w:val="00E42F92"/>
    <w:rsid w:val="00E63E03"/>
    <w:rsid w:val="00E733E1"/>
    <w:rsid w:val="00E73B99"/>
    <w:rsid w:val="00E755EE"/>
    <w:rsid w:val="00EA3D40"/>
    <w:rsid w:val="00EC77BB"/>
    <w:rsid w:val="00ED2374"/>
    <w:rsid w:val="00ED61AE"/>
    <w:rsid w:val="00ED7AA9"/>
    <w:rsid w:val="00EE7C56"/>
    <w:rsid w:val="00EE7E60"/>
    <w:rsid w:val="00EF4C81"/>
    <w:rsid w:val="00F12EFC"/>
    <w:rsid w:val="00F21061"/>
    <w:rsid w:val="00F25C8C"/>
    <w:rsid w:val="00F305E2"/>
    <w:rsid w:val="00F46A3C"/>
    <w:rsid w:val="00F46CBB"/>
    <w:rsid w:val="00F472C9"/>
    <w:rsid w:val="00F65473"/>
    <w:rsid w:val="00F76451"/>
    <w:rsid w:val="00F81855"/>
    <w:rsid w:val="00F82DC8"/>
    <w:rsid w:val="00FA0EE2"/>
    <w:rsid w:val="00FA3481"/>
    <w:rsid w:val="00FA7DC0"/>
    <w:rsid w:val="00FB1B0D"/>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C349"/>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2853</Words>
  <Characters>16266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1</cp:lastModifiedBy>
  <cp:revision>4</cp:revision>
  <cp:lastPrinted>2020-02-12T02:45:00Z</cp:lastPrinted>
  <dcterms:created xsi:type="dcterms:W3CDTF">2021-04-09T02:59:00Z</dcterms:created>
  <dcterms:modified xsi:type="dcterms:W3CDTF">2021-04-09T08:32:00Z</dcterms:modified>
</cp:coreProperties>
</file>