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6C" w:rsidRPr="003F2CCF" w:rsidRDefault="008A556C" w:rsidP="003F2CCF">
      <w:pPr>
        <w:jc w:val="center"/>
      </w:pPr>
      <w:r w:rsidRPr="003F2CCF">
        <w:rPr>
          <w:b/>
          <w:bCs/>
          <w:color w:val="000000"/>
        </w:rPr>
        <w:t xml:space="preserve">Протокол </w:t>
      </w:r>
      <w:r w:rsidR="00B77306" w:rsidRPr="003F2CCF">
        <w:rPr>
          <w:b/>
          <w:bCs/>
          <w:color w:val="000000"/>
        </w:rPr>
        <w:t>вскрытия конверта по</w:t>
      </w:r>
      <w:r w:rsidRPr="003F2CCF">
        <w:rPr>
          <w:b/>
          <w:bCs/>
          <w:color w:val="000000"/>
        </w:rPr>
        <w:t xml:space="preserve"> </w:t>
      </w:r>
      <w:r w:rsidR="00B77306" w:rsidRPr="003F2CCF">
        <w:rPr>
          <w:b/>
          <w:bCs/>
          <w:color w:val="000000"/>
        </w:rPr>
        <w:t xml:space="preserve">закупу способом </w:t>
      </w:r>
      <w:r w:rsidRPr="003F2CCF">
        <w:rPr>
          <w:b/>
          <w:bCs/>
          <w:color w:val="000000"/>
        </w:rPr>
        <w:t xml:space="preserve">тендера </w:t>
      </w:r>
    </w:p>
    <w:p w:rsidR="008A556C" w:rsidRPr="003F2CCF" w:rsidRDefault="008A556C" w:rsidP="003F2CCF">
      <w:pPr>
        <w:jc w:val="center"/>
        <w:rPr>
          <w:bCs/>
          <w:color w:val="000000"/>
        </w:rPr>
      </w:pPr>
      <w:r w:rsidRPr="003F2CCF">
        <w:rPr>
          <w:bCs/>
          <w:color w:val="000000"/>
        </w:rPr>
        <w:t>«</w:t>
      </w:r>
      <w:r w:rsidR="00E4265F" w:rsidRPr="00511C4B">
        <w:t xml:space="preserve">Приобретение </w:t>
      </w:r>
      <w:r w:rsidR="00E4265F" w:rsidRPr="00511C4B">
        <w:rPr>
          <w:lang w:val="kk-KZ"/>
        </w:rPr>
        <w:t>медицинских изделий</w:t>
      </w:r>
      <w:r w:rsidR="00E4265F">
        <w:rPr>
          <w:lang w:val="kk-KZ"/>
        </w:rPr>
        <w:t xml:space="preserve"> и лекарственных средств (ОСМС)</w:t>
      </w:r>
      <w:r w:rsidRPr="003F2CCF">
        <w:rPr>
          <w:bCs/>
          <w:color w:val="000000"/>
        </w:rPr>
        <w:t xml:space="preserve">» </w:t>
      </w:r>
    </w:p>
    <w:p w:rsidR="008A556C" w:rsidRPr="003F2CCF" w:rsidRDefault="00E76F51" w:rsidP="003F2CCF">
      <w:pPr>
        <w:jc w:val="center"/>
        <w:rPr>
          <w:bCs/>
          <w:color w:val="000000"/>
        </w:rPr>
      </w:pPr>
      <w:r w:rsidRPr="003F2CCF">
        <w:rPr>
          <w:bCs/>
          <w:color w:val="000000"/>
        </w:rPr>
        <w:t xml:space="preserve">по объявлению № </w:t>
      </w:r>
      <w:r w:rsidR="00E4265F">
        <w:rPr>
          <w:bCs/>
          <w:color w:val="000000"/>
        </w:rPr>
        <w:t>5</w:t>
      </w:r>
      <w:r w:rsidR="00E4265F" w:rsidRPr="00E4265F">
        <w:rPr>
          <w:bCs/>
          <w:color w:val="000000"/>
        </w:rPr>
        <w:t>4</w:t>
      </w:r>
      <w:r w:rsidR="008A556C" w:rsidRPr="003F2CCF">
        <w:rPr>
          <w:bCs/>
          <w:color w:val="000000"/>
        </w:rPr>
        <w:t xml:space="preserve"> от </w:t>
      </w:r>
      <w:r w:rsidR="00EB5DAE">
        <w:rPr>
          <w:bCs/>
          <w:color w:val="000000"/>
        </w:rPr>
        <w:t>15</w:t>
      </w:r>
      <w:r w:rsidR="00E937AF">
        <w:rPr>
          <w:bCs/>
          <w:color w:val="000000"/>
        </w:rPr>
        <w:t>.0</w:t>
      </w:r>
      <w:r w:rsidR="008D520B">
        <w:rPr>
          <w:bCs/>
          <w:color w:val="000000"/>
        </w:rPr>
        <w:t>6</w:t>
      </w:r>
      <w:r w:rsidR="008A556C" w:rsidRPr="003F2CCF">
        <w:rPr>
          <w:bCs/>
          <w:color w:val="000000"/>
        </w:rPr>
        <w:t>.20</w:t>
      </w:r>
      <w:r w:rsidR="00D15ED9" w:rsidRPr="003F2CCF">
        <w:rPr>
          <w:bCs/>
          <w:color w:val="000000"/>
        </w:rPr>
        <w:t>20</w:t>
      </w:r>
      <w:r w:rsidR="008A556C" w:rsidRPr="003F2CCF">
        <w:rPr>
          <w:bCs/>
          <w:color w:val="000000"/>
        </w:rPr>
        <w:t>г.</w:t>
      </w:r>
    </w:p>
    <w:p w:rsidR="008A556C" w:rsidRPr="003F2CCF" w:rsidRDefault="008A556C" w:rsidP="003F2CCF">
      <w:pPr>
        <w:jc w:val="center"/>
        <w:rPr>
          <w:bCs/>
          <w:color w:val="000000"/>
        </w:rPr>
      </w:pPr>
      <w:r w:rsidRPr="003F2CCF">
        <w:rPr>
          <w:bCs/>
          <w:color w:val="000000"/>
        </w:rPr>
        <w:t xml:space="preserve">для КГП на ПХВ Восточно-Казахстанский областной Многопрофильный </w:t>
      </w:r>
    </w:p>
    <w:p w:rsidR="008A556C" w:rsidRPr="003F2CCF" w:rsidRDefault="008A556C" w:rsidP="003F2CCF">
      <w:pPr>
        <w:jc w:val="center"/>
        <w:rPr>
          <w:rStyle w:val="s1"/>
          <w:b w:val="0"/>
          <w:sz w:val="24"/>
          <w:szCs w:val="24"/>
        </w:rPr>
      </w:pPr>
      <w:r w:rsidRPr="003F2CCF">
        <w:rPr>
          <w:bCs/>
          <w:color w:val="000000"/>
        </w:rPr>
        <w:t>«Центр Онкологии и Хирургии»</w:t>
      </w:r>
    </w:p>
    <w:tbl>
      <w:tblPr>
        <w:tblW w:w="7644" w:type="pct"/>
        <w:tblCellMar>
          <w:left w:w="0" w:type="dxa"/>
          <w:right w:w="0" w:type="dxa"/>
        </w:tblCellMar>
        <w:tblLook w:val="0000" w:firstRow="0" w:lastRow="0" w:firstColumn="0" w:lastColumn="0" w:noHBand="0" w:noVBand="0"/>
      </w:tblPr>
      <w:tblGrid>
        <w:gridCol w:w="5202"/>
        <w:gridCol w:w="4550"/>
        <w:gridCol w:w="4550"/>
      </w:tblGrid>
      <w:tr w:rsidR="008A556C" w:rsidRPr="003F2CCF" w:rsidTr="0059233F">
        <w:tc>
          <w:tcPr>
            <w:tcW w:w="1730" w:type="pct"/>
            <w:tcMar>
              <w:top w:w="0" w:type="dxa"/>
              <w:left w:w="108" w:type="dxa"/>
              <w:bottom w:w="0" w:type="dxa"/>
              <w:right w:w="108" w:type="dxa"/>
            </w:tcMar>
          </w:tcPr>
          <w:p w:rsidR="008A556C" w:rsidRPr="003F2CCF" w:rsidRDefault="008A556C" w:rsidP="003F2CCF"/>
          <w:tbl>
            <w:tblPr>
              <w:tblW w:w="4986" w:type="dxa"/>
              <w:tblCellMar>
                <w:left w:w="0" w:type="dxa"/>
                <w:right w:w="0" w:type="dxa"/>
              </w:tblCellMar>
              <w:tblLook w:val="0000" w:firstRow="0" w:lastRow="0" w:firstColumn="0" w:lastColumn="0" w:noHBand="0" w:noVBand="0"/>
            </w:tblPr>
            <w:tblGrid>
              <w:gridCol w:w="2563"/>
              <w:gridCol w:w="2423"/>
            </w:tblGrid>
            <w:tr w:rsidR="008A556C" w:rsidRPr="003F2CCF" w:rsidTr="00D15ED9">
              <w:tc>
                <w:tcPr>
                  <w:tcW w:w="2570" w:type="pct"/>
                  <w:tcMar>
                    <w:top w:w="0" w:type="dxa"/>
                    <w:left w:w="108" w:type="dxa"/>
                    <w:bottom w:w="0" w:type="dxa"/>
                    <w:right w:w="108" w:type="dxa"/>
                  </w:tcMar>
                </w:tcPr>
                <w:p w:rsidR="008A556C" w:rsidRPr="003F2CCF" w:rsidRDefault="008A556C" w:rsidP="003F2CCF">
                  <w:pPr>
                    <w:jc w:val="both"/>
                    <w:rPr>
                      <w:b/>
                    </w:rPr>
                  </w:pPr>
                  <w:r w:rsidRPr="003F2CCF">
                    <w:rPr>
                      <w:b/>
                    </w:rPr>
                    <w:t>г. Усть-Каменогорск</w:t>
                  </w:r>
                </w:p>
                <w:p w:rsidR="008A556C" w:rsidRPr="003F2CCF" w:rsidRDefault="008A556C" w:rsidP="003F2CCF">
                  <w:pPr>
                    <w:jc w:val="both"/>
                    <w:rPr>
                      <w:b/>
                    </w:rPr>
                  </w:pPr>
                  <w:r w:rsidRPr="003F2CCF">
                    <w:rPr>
                      <w:b/>
                    </w:rPr>
                    <w:t>КГП на ПХВ ВКО М «</w:t>
                  </w:r>
                  <w:proofErr w:type="spellStart"/>
                  <w:r w:rsidRPr="003F2CCF">
                    <w:rPr>
                      <w:b/>
                    </w:rPr>
                    <w:t>ЦОиХ</w:t>
                  </w:r>
                  <w:proofErr w:type="spellEnd"/>
                  <w:r w:rsidRPr="003F2CCF">
                    <w:rPr>
                      <w:b/>
                    </w:rPr>
                    <w:t>»</w:t>
                  </w:r>
                  <w:r w:rsidR="005D453F" w:rsidRPr="003F2CCF">
                    <w:rPr>
                      <w:b/>
                    </w:rPr>
                    <w:t xml:space="preserve"> </w:t>
                  </w:r>
                  <w:r w:rsidRPr="003F2CCF">
                    <w:rPr>
                      <w:b/>
                    </w:rPr>
                    <w:t>УЗ ВКО,</w:t>
                  </w:r>
                </w:p>
                <w:p w:rsidR="008A556C" w:rsidRPr="003F2CCF" w:rsidRDefault="008A556C" w:rsidP="003F2CCF">
                  <w:pPr>
                    <w:jc w:val="both"/>
                  </w:pPr>
                  <w:r w:rsidRPr="003F2CCF">
                    <w:rPr>
                      <w:b/>
                    </w:rPr>
                    <w:t>ул. Серикбаева, 1</w:t>
                  </w:r>
                </w:p>
              </w:tc>
              <w:tc>
                <w:tcPr>
                  <w:tcW w:w="2430" w:type="pct"/>
                  <w:tcMar>
                    <w:top w:w="0" w:type="dxa"/>
                    <w:left w:w="108" w:type="dxa"/>
                    <w:bottom w:w="0" w:type="dxa"/>
                    <w:right w:w="108" w:type="dxa"/>
                  </w:tcMar>
                </w:tcPr>
                <w:p w:rsidR="008A556C" w:rsidRPr="003F2CCF" w:rsidRDefault="008A556C" w:rsidP="003F2CCF">
                  <w:pPr>
                    <w:jc w:val="both"/>
                    <w:rPr>
                      <w:b/>
                    </w:rPr>
                  </w:pPr>
                  <w:r w:rsidRPr="003F2CCF">
                    <w:rPr>
                      <w:b/>
                    </w:rPr>
                    <w:t xml:space="preserve">                                           </w:t>
                  </w:r>
                </w:p>
              </w:tc>
            </w:tr>
          </w:tbl>
          <w:p w:rsidR="008A556C" w:rsidRPr="003F2CCF" w:rsidRDefault="008A556C" w:rsidP="003F2CCF"/>
        </w:tc>
        <w:tc>
          <w:tcPr>
            <w:tcW w:w="1635" w:type="pct"/>
          </w:tcPr>
          <w:p w:rsidR="008A556C" w:rsidRPr="003F2CCF" w:rsidRDefault="008A556C" w:rsidP="003F2CCF">
            <w:pPr>
              <w:jc w:val="both"/>
              <w:rPr>
                <w:b/>
              </w:rPr>
            </w:pPr>
            <w:r w:rsidRPr="003F2CCF">
              <w:rPr>
                <w:b/>
              </w:rPr>
              <w:t xml:space="preserve">                                           </w:t>
            </w:r>
          </w:p>
          <w:p w:rsidR="008A556C" w:rsidRPr="003F2CCF" w:rsidRDefault="008A556C" w:rsidP="003F2CCF">
            <w:pPr>
              <w:jc w:val="both"/>
              <w:rPr>
                <w:b/>
              </w:rPr>
            </w:pPr>
          </w:p>
          <w:p w:rsidR="008A556C" w:rsidRPr="003F2CCF" w:rsidRDefault="008A556C" w:rsidP="003F2CCF">
            <w:pPr>
              <w:jc w:val="both"/>
              <w:rPr>
                <w:b/>
              </w:rPr>
            </w:pPr>
          </w:p>
          <w:p w:rsidR="008A556C" w:rsidRPr="003F2CCF" w:rsidRDefault="008A556C" w:rsidP="0031648B">
            <w:pPr>
              <w:jc w:val="both"/>
              <w:rPr>
                <w:b/>
              </w:rPr>
            </w:pPr>
            <w:r w:rsidRPr="003F2CCF">
              <w:rPr>
                <w:b/>
              </w:rPr>
              <w:t xml:space="preserve">                                       </w:t>
            </w:r>
            <w:r w:rsidR="00EB55B9" w:rsidRPr="003F2CCF">
              <w:rPr>
                <w:b/>
              </w:rPr>
              <w:t>1</w:t>
            </w:r>
            <w:r w:rsidR="00E4265F">
              <w:rPr>
                <w:b/>
              </w:rPr>
              <w:t>2</w:t>
            </w:r>
            <w:r w:rsidR="00D15ED9" w:rsidRPr="003F2CCF">
              <w:rPr>
                <w:b/>
              </w:rPr>
              <w:t>.</w:t>
            </w:r>
            <w:r w:rsidR="00E4265F">
              <w:rPr>
                <w:b/>
              </w:rPr>
              <w:t>0</w:t>
            </w:r>
            <w:r w:rsidR="00D15ED9" w:rsidRPr="003F2CCF">
              <w:rPr>
                <w:b/>
              </w:rPr>
              <w:t>0</w:t>
            </w:r>
            <w:r w:rsidRPr="003F2CCF">
              <w:rPr>
                <w:b/>
              </w:rPr>
              <w:t xml:space="preserve">ч. </w:t>
            </w:r>
            <w:r w:rsidR="008D520B">
              <w:rPr>
                <w:b/>
              </w:rPr>
              <w:t>07.07</w:t>
            </w:r>
            <w:r w:rsidRPr="003F2CCF">
              <w:rPr>
                <w:b/>
              </w:rPr>
              <w:t>.20</w:t>
            </w:r>
            <w:r w:rsidR="00D15ED9" w:rsidRPr="003F2CCF">
              <w:rPr>
                <w:b/>
              </w:rPr>
              <w:t>20</w:t>
            </w:r>
            <w:r w:rsidRPr="003F2CCF">
              <w:rPr>
                <w:b/>
              </w:rPr>
              <w:t>г.</w:t>
            </w:r>
          </w:p>
        </w:tc>
        <w:tc>
          <w:tcPr>
            <w:tcW w:w="1635" w:type="pct"/>
            <w:tcMar>
              <w:top w:w="0" w:type="dxa"/>
              <w:left w:w="108" w:type="dxa"/>
              <w:bottom w:w="0" w:type="dxa"/>
              <w:right w:w="108" w:type="dxa"/>
            </w:tcMar>
          </w:tcPr>
          <w:p w:rsidR="008A556C" w:rsidRPr="003F2CCF" w:rsidRDefault="008A556C" w:rsidP="003F2CCF"/>
        </w:tc>
      </w:tr>
    </w:tbl>
    <w:p w:rsidR="00B34726" w:rsidRPr="003F2CCF" w:rsidRDefault="008A556C" w:rsidP="003F2CCF">
      <w:pPr>
        <w:rPr>
          <w:color w:val="000000"/>
        </w:rPr>
      </w:pPr>
      <w:r w:rsidRPr="003F2CCF">
        <w:rPr>
          <w:color w:val="000000"/>
        </w:rPr>
        <w:t xml:space="preserve"> 1. </w:t>
      </w:r>
      <w:r w:rsidRPr="003F2CCF">
        <w:rPr>
          <w:color w:val="000000"/>
          <w:spacing w:val="2"/>
          <w:shd w:val="clear" w:color="auto" w:fill="FFFFFF"/>
        </w:rPr>
        <w:t>Наименования и краткое описание товаров</w:t>
      </w:r>
      <w:r w:rsidRPr="003F2CCF">
        <w:rPr>
          <w:color w:val="000000"/>
        </w:rPr>
        <w:t>: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560"/>
        <w:gridCol w:w="2835"/>
        <w:gridCol w:w="850"/>
        <w:gridCol w:w="822"/>
        <w:gridCol w:w="1304"/>
        <w:gridCol w:w="1814"/>
      </w:tblGrid>
      <w:tr w:rsidR="00E937AF" w:rsidRPr="009F0DE4" w:rsidTr="00CA36CE">
        <w:trPr>
          <w:trHeight w:val="517"/>
        </w:trPr>
        <w:tc>
          <w:tcPr>
            <w:tcW w:w="469"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№п/п</w:t>
            </w:r>
          </w:p>
        </w:tc>
        <w:tc>
          <w:tcPr>
            <w:tcW w:w="1560"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Наименование товара</w:t>
            </w:r>
          </w:p>
        </w:tc>
        <w:tc>
          <w:tcPr>
            <w:tcW w:w="2835"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Краткое описание товара</w:t>
            </w:r>
          </w:p>
        </w:tc>
        <w:tc>
          <w:tcPr>
            <w:tcW w:w="850" w:type="dxa"/>
            <w:vMerge w:val="restart"/>
            <w:shd w:val="clear" w:color="auto" w:fill="auto"/>
            <w:vAlign w:val="center"/>
            <w:hideMark/>
          </w:tcPr>
          <w:p w:rsidR="00E937AF" w:rsidRPr="009F0DE4" w:rsidRDefault="00E937AF" w:rsidP="009828A1">
            <w:pPr>
              <w:jc w:val="center"/>
              <w:rPr>
                <w:b/>
                <w:bCs/>
                <w:sz w:val="22"/>
                <w:szCs w:val="22"/>
              </w:rPr>
            </w:pPr>
            <w:proofErr w:type="spellStart"/>
            <w:r w:rsidRPr="009F0DE4">
              <w:rPr>
                <w:b/>
                <w:bCs/>
                <w:sz w:val="22"/>
                <w:szCs w:val="22"/>
              </w:rPr>
              <w:t>Ед.изм</w:t>
            </w:r>
            <w:proofErr w:type="spellEnd"/>
          </w:p>
        </w:tc>
        <w:tc>
          <w:tcPr>
            <w:tcW w:w="822"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Количество</w:t>
            </w:r>
          </w:p>
        </w:tc>
        <w:tc>
          <w:tcPr>
            <w:tcW w:w="1304"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Цена</w:t>
            </w:r>
          </w:p>
        </w:tc>
        <w:tc>
          <w:tcPr>
            <w:tcW w:w="1814"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Сумма, тенге</w:t>
            </w:r>
          </w:p>
        </w:tc>
      </w:tr>
      <w:tr w:rsidR="00E937AF" w:rsidRPr="009F0DE4" w:rsidTr="00CA36CE">
        <w:trPr>
          <w:trHeight w:val="537"/>
        </w:trPr>
        <w:tc>
          <w:tcPr>
            <w:tcW w:w="469" w:type="dxa"/>
            <w:vMerge/>
            <w:vAlign w:val="center"/>
            <w:hideMark/>
          </w:tcPr>
          <w:p w:rsidR="00E937AF" w:rsidRPr="009F0DE4" w:rsidRDefault="00E937AF" w:rsidP="009828A1">
            <w:pPr>
              <w:rPr>
                <w:b/>
                <w:bCs/>
                <w:sz w:val="22"/>
                <w:szCs w:val="22"/>
              </w:rPr>
            </w:pPr>
          </w:p>
        </w:tc>
        <w:tc>
          <w:tcPr>
            <w:tcW w:w="1560" w:type="dxa"/>
            <w:vMerge/>
            <w:vAlign w:val="center"/>
            <w:hideMark/>
          </w:tcPr>
          <w:p w:rsidR="00E937AF" w:rsidRPr="009F0DE4" w:rsidRDefault="00E937AF" w:rsidP="009828A1">
            <w:pPr>
              <w:rPr>
                <w:b/>
                <w:bCs/>
                <w:sz w:val="22"/>
                <w:szCs w:val="22"/>
              </w:rPr>
            </w:pPr>
          </w:p>
        </w:tc>
        <w:tc>
          <w:tcPr>
            <w:tcW w:w="2835" w:type="dxa"/>
            <w:vMerge/>
            <w:vAlign w:val="center"/>
            <w:hideMark/>
          </w:tcPr>
          <w:p w:rsidR="00E937AF" w:rsidRPr="009F0DE4" w:rsidRDefault="00E937AF" w:rsidP="009828A1">
            <w:pPr>
              <w:rPr>
                <w:b/>
                <w:bCs/>
                <w:sz w:val="22"/>
                <w:szCs w:val="22"/>
              </w:rPr>
            </w:pPr>
          </w:p>
        </w:tc>
        <w:tc>
          <w:tcPr>
            <w:tcW w:w="850" w:type="dxa"/>
            <w:vMerge/>
            <w:vAlign w:val="center"/>
            <w:hideMark/>
          </w:tcPr>
          <w:p w:rsidR="00E937AF" w:rsidRPr="009F0DE4" w:rsidRDefault="00E937AF" w:rsidP="009828A1">
            <w:pPr>
              <w:rPr>
                <w:b/>
                <w:bCs/>
                <w:sz w:val="22"/>
                <w:szCs w:val="22"/>
              </w:rPr>
            </w:pPr>
          </w:p>
        </w:tc>
        <w:tc>
          <w:tcPr>
            <w:tcW w:w="822" w:type="dxa"/>
            <w:vMerge/>
            <w:vAlign w:val="center"/>
            <w:hideMark/>
          </w:tcPr>
          <w:p w:rsidR="00E937AF" w:rsidRPr="009F0DE4" w:rsidRDefault="00E937AF" w:rsidP="009828A1">
            <w:pPr>
              <w:rPr>
                <w:b/>
                <w:bCs/>
                <w:sz w:val="22"/>
                <w:szCs w:val="22"/>
              </w:rPr>
            </w:pPr>
          </w:p>
        </w:tc>
        <w:tc>
          <w:tcPr>
            <w:tcW w:w="1304" w:type="dxa"/>
            <w:vMerge/>
            <w:vAlign w:val="center"/>
            <w:hideMark/>
          </w:tcPr>
          <w:p w:rsidR="00E937AF" w:rsidRPr="009F0DE4" w:rsidRDefault="00E937AF" w:rsidP="009828A1">
            <w:pPr>
              <w:rPr>
                <w:b/>
                <w:bCs/>
                <w:sz w:val="22"/>
                <w:szCs w:val="22"/>
              </w:rPr>
            </w:pPr>
          </w:p>
        </w:tc>
        <w:tc>
          <w:tcPr>
            <w:tcW w:w="1814" w:type="dxa"/>
            <w:vMerge/>
            <w:vAlign w:val="center"/>
            <w:hideMark/>
          </w:tcPr>
          <w:p w:rsidR="00E937AF" w:rsidRPr="009F0DE4" w:rsidRDefault="00E937AF" w:rsidP="009828A1">
            <w:pPr>
              <w:rPr>
                <w:b/>
                <w:bCs/>
                <w:sz w:val="22"/>
                <w:szCs w:val="22"/>
              </w:rPr>
            </w:pPr>
          </w:p>
        </w:tc>
      </w:tr>
      <w:tr w:rsidR="00E937AF" w:rsidRPr="009F0DE4" w:rsidTr="00E937AF">
        <w:trPr>
          <w:trHeight w:val="259"/>
        </w:trPr>
        <w:tc>
          <w:tcPr>
            <w:tcW w:w="9654" w:type="dxa"/>
            <w:gridSpan w:val="7"/>
            <w:shd w:val="clear" w:color="auto" w:fill="auto"/>
            <w:vAlign w:val="center"/>
            <w:hideMark/>
          </w:tcPr>
          <w:p w:rsidR="00E937AF" w:rsidRPr="009F0DE4" w:rsidRDefault="00E937AF" w:rsidP="00F076F0">
            <w:pPr>
              <w:jc w:val="center"/>
              <w:rPr>
                <w:b/>
                <w:bCs/>
                <w:sz w:val="22"/>
                <w:szCs w:val="22"/>
              </w:rPr>
            </w:pPr>
            <w:r w:rsidRPr="009F0DE4">
              <w:rPr>
                <w:b/>
                <w:bCs/>
                <w:sz w:val="22"/>
                <w:szCs w:val="22"/>
                <w:lang w:val="kk-KZ"/>
              </w:rPr>
              <w:t>Медицинские изделия</w:t>
            </w:r>
            <w:r w:rsidR="00F356ED" w:rsidRPr="009F0DE4">
              <w:rPr>
                <w:b/>
                <w:bCs/>
                <w:sz w:val="22"/>
                <w:szCs w:val="22"/>
                <w:lang w:val="kk-KZ"/>
              </w:rPr>
              <w:t xml:space="preserve"> </w:t>
            </w:r>
          </w:p>
        </w:tc>
      </w:tr>
      <w:tr w:rsidR="00287C88" w:rsidRPr="009F0DE4" w:rsidTr="00CA36CE">
        <w:trPr>
          <w:trHeight w:val="264"/>
        </w:trPr>
        <w:tc>
          <w:tcPr>
            <w:tcW w:w="469" w:type="dxa"/>
            <w:shd w:val="clear" w:color="auto" w:fill="auto"/>
            <w:noWrap/>
            <w:vAlign w:val="center"/>
          </w:tcPr>
          <w:p w:rsidR="00287C88" w:rsidRPr="009F0DE4" w:rsidRDefault="00287C88" w:rsidP="00287C88">
            <w:pPr>
              <w:rPr>
                <w:sz w:val="22"/>
                <w:szCs w:val="22"/>
              </w:rPr>
            </w:pPr>
            <w:r w:rsidRPr="009F0DE4">
              <w:rPr>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r>
              <w:rPr>
                <w:color w:val="000000"/>
                <w:sz w:val="22"/>
                <w:szCs w:val="22"/>
              </w:rPr>
              <w:t>Кассеты</w:t>
            </w:r>
          </w:p>
        </w:tc>
        <w:tc>
          <w:tcPr>
            <w:tcW w:w="2835" w:type="dxa"/>
            <w:tcBorders>
              <w:top w:val="single" w:sz="4" w:space="0" w:color="auto"/>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Кассеты для универсального </w:t>
            </w:r>
            <w:r w:rsidR="00CA36CE">
              <w:rPr>
                <w:color w:val="000000"/>
                <w:sz w:val="22"/>
                <w:szCs w:val="22"/>
              </w:rPr>
              <w:t>аппарата линейного анастомоза,</w:t>
            </w:r>
            <w:r w:rsidR="00CA36CE" w:rsidRPr="00CA36CE">
              <w:rPr>
                <w:color w:val="000000"/>
                <w:sz w:val="22"/>
                <w:szCs w:val="22"/>
              </w:rPr>
              <w:t xml:space="preserve"> </w:t>
            </w:r>
            <w:r>
              <w:rPr>
                <w:color w:val="000000"/>
                <w:sz w:val="22"/>
                <w:szCs w:val="22"/>
              </w:rPr>
              <w:t xml:space="preserve">пересекающие и сшивающие, изгибаемые, длина шва не менее 45мм, высота незакрытой скрепки 2,5мм, закрытой 1,0 мм, два тройных ряда скрепок для </w:t>
            </w:r>
            <w:proofErr w:type="spellStart"/>
            <w:r>
              <w:rPr>
                <w:color w:val="000000"/>
                <w:sz w:val="22"/>
                <w:szCs w:val="22"/>
              </w:rPr>
              <w:t>прошивния</w:t>
            </w:r>
            <w:proofErr w:type="spellEnd"/>
            <w:r>
              <w:rPr>
                <w:color w:val="000000"/>
                <w:sz w:val="22"/>
                <w:szCs w:val="22"/>
              </w:rPr>
              <w:t xml:space="preserve"> крупных сосудов (легочные, почечные и т.д.), диаметр кассеты 12 мм. Имеет цветовую маркировку (белая).</w:t>
            </w:r>
            <w:r>
              <w:rPr>
                <w:color w:val="000000"/>
                <w:sz w:val="22"/>
                <w:szCs w:val="22"/>
              </w:rPr>
              <w:br/>
              <w:t>• Кассеты к  перезаряжаемым пересекающим и сшивающим универсальным эндоскопическим аппаратам, налагающим два трёхрядных линейных шва с пересечением ткани ме</w:t>
            </w:r>
            <w:r w:rsidR="00CA36CE">
              <w:rPr>
                <w:color w:val="000000"/>
                <w:sz w:val="22"/>
                <w:szCs w:val="22"/>
              </w:rPr>
              <w:t xml:space="preserve">жду ними ножом. </w:t>
            </w:r>
            <w:r w:rsidR="00CA36CE">
              <w:rPr>
                <w:color w:val="000000"/>
                <w:sz w:val="22"/>
                <w:szCs w:val="22"/>
              </w:rPr>
              <w:br/>
              <w:t xml:space="preserve">• Нож включён </w:t>
            </w:r>
            <w:r>
              <w:rPr>
                <w:color w:val="000000"/>
                <w:sz w:val="22"/>
                <w:szCs w:val="22"/>
              </w:rPr>
              <w:t>в конструкцию кассеты, что обеспечивает каждое пересечение/прошивание новым ножом и снижает риск перено</w:t>
            </w:r>
            <w:r w:rsidR="00CA36CE">
              <w:rPr>
                <w:color w:val="000000"/>
                <w:sz w:val="22"/>
                <w:szCs w:val="22"/>
              </w:rPr>
              <w:t>са инфекции. В кассету включена</w:t>
            </w:r>
            <w:r>
              <w:rPr>
                <w:color w:val="000000"/>
                <w:sz w:val="22"/>
                <w:szCs w:val="22"/>
              </w:rPr>
              <w:t xml:space="preserve"> система </w:t>
            </w:r>
            <w:r w:rsidR="00CA36CE">
              <w:rPr>
                <w:color w:val="000000"/>
                <w:sz w:val="22"/>
                <w:szCs w:val="22"/>
              </w:rPr>
              <w:t xml:space="preserve">сведения </w:t>
            </w:r>
            <w:proofErr w:type="spellStart"/>
            <w:r w:rsidR="00CA36CE">
              <w:rPr>
                <w:color w:val="000000"/>
                <w:sz w:val="22"/>
                <w:szCs w:val="22"/>
              </w:rPr>
              <w:t>браншей</w:t>
            </w:r>
            <w:proofErr w:type="spellEnd"/>
            <w:r w:rsidR="00CA36CE">
              <w:rPr>
                <w:color w:val="000000"/>
                <w:sz w:val="22"/>
                <w:szCs w:val="22"/>
              </w:rPr>
              <w:t xml:space="preserve"> </w:t>
            </w:r>
            <w:r>
              <w:rPr>
                <w:color w:val="000000"/>
                <w:sz w:val="22"/>
                <w:szCs w:val="22"/>
              </w:rPr>
              <w:t xml:space="preserve">кассеты ножом при прошивании/пересечении, что повышает качество прошивания.  • Кассета изгибаема за счёт узла артикуляции. Узел включён в конструкцию </w:t>
            </w:r>
            <w:r>
              <w:rPr>
                <w:color w:val="000000"/>
                <w:sz w:val="22"/>
                <w:szCs w:val="22"/>
              </w:rPr>
              <w:lastRenderedPageBreak/>
              <w:t>кассеты, что снижает риск поломки при эндоскопических операциях Скрепки созданы из титановой проволоки,</w:t>
            </w:r>
            <w:r w:rsidR="00CA36CE" w:rsidRPr="00CA36CE">
              <w:rPr>
                <w:color w:val="000000"/>
                <w:sz w:val="22"/>
                <w:szCs w:val="22"/>
              </w:rPr>
              <w:t xml:space="preserve"> </w:t>
            </w:r>
            <w:r>
              <w:rPr>
                <w:color w:val="000000"/>
                <w:sz w:val="22"/>
                <w:szCs w:val="22"/>
              </w:rPr>
              <w:t xml:space="preserve">расположены в шахматном порядке. </w:t>
            </w:r>
            <w:r>
              <w:rPr>
                <w:color w:val="000000"/>
                <w:sz w:val="22"/>
                <w:szCs w:val="22"/>
              </w:rPr>
              <w:br/>
              <w:t>• В коробке кассет 6 шт. каждая кассета в индивидуальной упаковке, стерильная.</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9</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116 100,00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1 044 900,00</w:t>
            </w:r>
          </w:p>
        </w:tc>
      </w:tr>
      <w:tr w:rsidR="00287C88" w:rsidRPr="009F0DE4" w:rsidTr="00CA36CE">
        <w:trPr>
          <w:trHeight w:val="264"/>
        </w:trPr>
        <w:tc>
          <w:tcPr>
            <w:tcW w:w="469" w:type="dxa"/>
            <w:shd w:val="clear" w:color="auto" w:fill="auto"/>
            <w:noWrap/>
            <w:vAlign w:val="center"/>
          </w:tcPr>
          <w:p w:rsidR="00287C88" w:rsidRPr="009F0DE4" w:rsidRDefault="00287C88" w:rsidP="00287C88">
            <w:pPr>
              <w:rPr>
                <w:sz w:val="22"/>
                <w:szCs w:val="22"/>
              </w:rPr>
            </w:pPr>
            <w:r w:rsidRPr="009F0DE4">
              <w:rPr>
                <w:sz w:val="22"/>
                <w:szCs w:val="22"/>
              </w:rPr>
              <w:t>2</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r>
              <w:rPr>
                <w:color w:val="000000"/>
                <w:sz w:val="22"/>
                <w:szCs w:val="22"/>
              </w:rPr>
              <w:t>Кассеты</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Кассеты для универсального аппарата линейного анастомоза,  пересекающие и сшивающие, изгибаемые, длина шва 60мм, высота незакрытой скрепки 4,8, закрытой 2,0 мм, два тройных ряда скрепок для утолщённой ткани (главный бронх, прямая кишка, пилорический отдел желудка, и т.д.)</w:t>
            </w:r>
            <w:r>
              <w:rPr>
                <w:color w:val="000000"/>
                <w:sz w:val="22"/>
                <w:szCs w:val="22"/>
              </w:rPr>
              <w:br/>
              <w:t>• Кассеты к  перезаряжаемым пересекающим и сшивающим универсальным эндоскопическим аппаратам, налагающим два трёхрядных линейных шва с пересечением ткани ме</w:t>
            </w:r>
            <w:r w:rsidR="00CA36CE">
              <w:rPr>
                <w:color w:val="000000"/>
                <w:sz w:val="22"/>
                <w:szCs w:val="22"/>
              </w:rPr>
              <w:t xml:space="preserve">жду ними ножом. </w:t>
            </w:r>
            <w:r w:rsidR="00CA36CE">
              <w:rPr>
                <w:color w:val="000000"/>
                <w:sz w:val="22"/>
                <w:szCs w:val="22"/>
              </w:rPr>
              <w:br/>
              <w:t xml:space="preserve">• Нож включён </w:t>
            </w:r>
            <w:r>
              <w:rPr>
                <w:color w:val="000000"/>
                <w:sz w:val="22"/>
                <w:szCs w:val="22"/>
              </w:rPr>
              <w:t xml:space="preserve">в конструкцию кассеты, что обеспечивает каждое пересечение/прошивание новым ножом и снижает риск переноса инфекции. В кассету включена </w:t>
            </w:r>
            <w:r w:rsidR="00CA36CE">
              <w:rPr>
                <w:color w:val="000000"/>
                <w:sz w:val="22"/>
                <w:szCs w:val="22"/>
              </w:rPr>
              <w:t xml:space="preserve">система сведения </w:t>
            </w:r>
            <w:proofErr w:type="spellStart"/>
            <w:r w:rsidR="00CA36CE">
              <w:rPr>
                <w:color w:val="000000"/>
                <w:sz w:val="22"/>
                <w:szCs w:val="22"/>
              </w:rPr>
              <w:t>браншей</w:t>
            </w:r>
            <w:proofErr w:type="spellEnd"/>
            <w:r w:rsidR="00CA36CE">
              <w:rPr>
                <w:color w:val="000000"/>
                <w:sz w:val="22"/>
                <w:szCs w:val="22"/>
              </w:rPr>
              <w:t xml:space="preserve"> </w:t>
            </w:r>
            <w:r>
              <w:rPr>
                <w:color w:val="000000"/>
                <w:sz w:val="22"/>
                <w:szCs w:val="22"/>
              </w:rPr>
              <w:t>кассеты нож</w:t>
            </w:r>
            <w:r w:rsidR="00CA36CE">
              <w:rPr>
                <w:color w:val="000000"/>
                <w:sz w:val="22"/>
                <w:szCs w:val="22"/>
              </w:rPr>
              <w:t xml:space="preserve">ом при прошивании/пересечении, </w:t>
            </w:r>
            <w:r>
              <w:rPr>
                <w:color w:val="000000"/>
                <w:sz w:val="22"/>
                <w:szCs w:val="22"/>
              </w:rPr>
              <w:t xml:space="preserve">что повышает качество прошивания.  • Кассета изгибаема за счёт узла артикуляции. Узел включён в конструкцию </w:t>
            </w:r>
            <w:r w:rsidR="00CA36CE">
              <w:rPr>
                <w:color w:val="000000"/>
                <w:sz w:val="22"/>
                <w:szCs w:val="22"/>
              </w:rPr>
              <w:t>кассеты</w:t>
            </w:r>
            <w:r>
              <w:rPr>
                <w:color w:val="000000"/>
                <w:sz w:val="22"/>
                <w:szCs w:val="22"/>
              </w:rPr>
              <w:t>, что снижает риск поломки при эндоскопических операциях Скрепки созданы из титановой проволоки,</w:t>
            </w:r>
            <w:r w:rsidR="00CA36CE" w:rsidRPr="00CA36CE">
              <w:rPr>
                <w:color w:val="000000"/>
                <w:sz w:val="22"/>
                <w:szCs w:val="22"/>
              </w:rPr>
              <w:t xml:space="preserve"> </w:t>
            </w:r>
            <w:r>
              <w:rPr>
                <w:color w:val="000000"/>
                <w:sz w:val="22"/>
                <w:szCs w:val="22"/>
              </w:rPr>
              <w:t xml:space="preserve">расположены в шахматном порядке. </w:t>
            </w:r>
            <w:r>
              <w:rPr>
                <w:color w:val="000000"/>
                <w:sz w:val="22"/>
                <w:szCs w:val="22"/>
              </w:rPr>
              <w:br/>
            </w:r>
            <w:r>
              <w:rPr>
                <w:color w:val="000000"/>
                <w:sz w:val="22"/>
                <w:szCs w:val="22"/>
              </w:rPr>
              <w:lastRenderedPageBreak/>
              <w:t>• 6 шт. в коробке, стерильные.</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9</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194 400,00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1 749 600,00</w:t>
            </w:r>
          </w:p>
        </w:tc>
      </w:tr>
      <w:tr w:rsidR="00287C88" w:rsidRPr="009F0DE4" w:rsidTr="00CA36CE">
        <w:trPr>
          <w:trHeight w:val="264"/>
        </w:trPr>
        <w:tc>
          <w:tcPr>
            <w:tcW w:w="469" w:type="dxa"/>
            <w:shd w:val="clear" w:color="auto" w:fill="auto"/>
            <w:noWrap/>
            <w:vAlign w:val="center"/>
          </w:tcPr>
          <w:p w:rsidR="00287C88" w:rsidRPr="009F0DE4" w:rsidRDefault="00287C88" w:rsidP="00287C88">
            <w:pPr>
              <w:rPr>
                <w:sz w:val="22"/>
                <w:szCs w:val="22"/>
              </w:rPr>
            </w:pPr>
            <w:r w:rsidRPr="009F0DE4">
              <w:rPr>
                <w:sz w:val="22"/>
                <w:szCs w:val="22"/>
              </w:rPr>
              <w:t>3</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r>
              <w:rPr>
                <w:color w:val="000000"/>
                <w:sz w:val="22"/>
                <w:szCs w:val="22"/>
              </w:rPr>
              <w:t>Кассеты</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Кассеты для универсального аппарата линейного</w:t>
            </w:r>
            <w:r w:rsidR="00CA36CE">
              <w:rPr>
                <w:color w:val="000000"/>
                <w:sz w:val="22"/>
                <w:szCs w:val="22"/>
              </w:rPr>
              <w:t xml:space="preserve"> анастомоза, </w:t>
            </w:r>
            <w:r>
              <w:rPr>
                <w:color w:val="000000"/>
                <w:sz w:val="22"/>
                <w:szCs w:val="22"/>
              </w:rPr>
              <w:t>пересекающие и сшивающие, изгибаемые, длина шва не менее 60 мм, высота незакрытой скрепки не менее 3,5мм, закрытой не более 1,5 мм, два тройных ряда скрепок для нормальной ткани (кишка, желудок, долевой бронх и т.д.), диаметр кассеты 12 мм. Имеет цветовую маркировку (синяя).</w:t>
            </w:r>
            <w:r>
              <w:rPr>
                <w:color w:val="000000"/>
                <w:sz w:val="22"/>
                <w:szCs w:val="22"/>
              </w:rPr>
              <w:br w:type="page"/>
              <w:t>• Кассеты к  перезаряжаемым пересекающим и сшивающим универсальным эндоскопическим аппаратам, налагающим два трёхрядных линейных шва с пересечением ткани ме</w:t>
            </w:r>
            <w:r w:rsidR="00CA36CE">
              <w:rPr>
                <w:color w:val="000000"/>
                <w:sz w:val="22"/>
                <w:szCs w:val="22"/>
              </w:rPr>
              <w:t xml:space="preserve">жду ними ножом. </w:t>
            </w:r>
            <w:r w:rsidR="00CA36CE">
              <w:rPr>
                <w:color w:val="000000"/>
                <w:sz w:val="22"/>
                <w:szCs w:val="22"/>
              </w:rPr>
              <w:br w:type="page"/>
              <w:t xml:space="preserve">• Нож включён </w:t>
            </w:r>
            <w:r>
              <w:rPr>
                <w:color w:val="000000"/>
                <w:sz w:val="22"/>
                <w:szCs w:val="22"/>
              </w:rPr>
              <w:t>в конструкцию кассеты, что обеспечивает каждое пересечение/прошивание новым ножом и снижает риск переноса инфекц</w:t>
            </w:r>
            <w:r w:rsidR="00CA36CE">
              <w:rPr>
                <w:color w:val="000000"/>
                <w:sz w:val="22"/>
                <w:szCs w:val="22"/>
              </w:rPr>
              <w:t xml:space="preserve">ии. В кассету включена система сведения </w:t>
            </w:r>
            <w:proofErr w:type="spellStart"/>
            <w:r w:rsidR="00CA36CE">
              <w:rPr>
                <w:color w:val="000000"/>
                <w:sz w:val="22"/>
                <w:szCs w:val="22"/>
              </w:rPr>
              <w:t>браншей</w:t>
            </w:r>
            <w:proofErr w:type="spellEnd"/>
            <w:r w:rsidR="00CA36CE">
              <w:rPr>
                <w:color w:val="000000"/>
                <w:sz w:val="22"/>
                <w:szCs w:val="22"/>
              </w:rPr>
              <w:t xml:space="preserve"> </w:t>
            </w:r>
            <w:r>
              <w:rPr>
                <w:color w:val="000000"/>
                <w:sz w:val="22"/>
                <w:szCs w:val="22"/>
              </w:rPr>
              <w:t xml:space="preserve">кассеты ножом при прошивании/пересечении, одноразовая упорная </w:t>
            </w:r>
            <w:proofErr w:type="spellStart"/>
            <w:r>
              <w:rPr>
                <w:color w:val="000000"/>
                <w:sz w:val="22"/>
                <w:szCs w:val="22"/>
              </w:rPr>
              <w:t>бранша</w:t>
            </w:r>
            <w:proofErr w:type="spellEnd"/>
            <w:r>
              <w:rPr>
                <w:color w:val="000000"/>
                <w:sz w:val="22"/>
                <w:szCs w:val="22"/>
              </w:rPr>
              <w:t xml:space="preserve">, что повышает качество прошивания. </w:t>
            </w:r>
            <w:r>
              <w:rPr>
                <w:color w:val="000000"/>
                <w:sz w:val="22"/>
                <w:szCs w:val="22"/>
              </w:rPr>
              <w:br w:type="page"/>
              <w:t xml:space="preserve">• Кассета изгибаема за счёт </w:t>
            </w:r>
            <w:r w:rsidR="00CA36CE">
              <w:rPr>
                <w:color w:val="000000"/>
                <w:sz w:val="22"/>
                <w:szCs w:val="22"/>
              </w:rPr>
              <w:t xml:space="preserve">узла артикуляции. Узел включён </w:t>
            </w:r>
            <w:r>
              <w:rPr>
                <w:color w:val="000000"/>
                <w:sz w:val="22"/>
                <w:szCs w:val="22"/>
              </w:rPr>
              <w:t>в конструкцию кассеты, что снижает риск поломки при эндоскопических операциях. Скрепки создан</w:t>
            </w:r>
            <w:r w:rsidR="00CA36CE">
              <w:rPr>
                <w:color w:val="000000"/>
                <w:sz w:val="22"/>
                <w:szCs w:val="22"/>
              </w:rPr>
              <w:t xml:space="preserve">ы из титановой МРТ-совместимой </w:t>
            </w:r>
            <w:r>
              <w:rPr>
                <w:color w:val="000000"/>
                <w:sz w:val="22"/>
                <w:szCs w:val="22"/>
              </w:rPr>
              <w:t xml:space="preserve">проволоки, расположены в шахматном порядке. </w:t>
            </w:r>
            <w:r>
              <w:rPr>
                <w:color w:val="000000"/>
                <w:sz w:val="22"/>
                <w:szCs w:val="22"/>
              </w:rPr>
              <w:br w:type="page"/>
              <w:t xml:space="preserve">• </w:t>
            </w:r>
            <w:proofErr w:type="gramStart"/>
            <w:r>
              <w:rPr>
                <w:color w:val="000000"/>
                <w:sz w:val="22"/>
                <w:szCs w:val="22"/>
              </w:rPr>
              <w:t>В</w:t>
            </w:r>
            <w:proofErr w:type="gramEnd"/>
            <w:r>
              <w:rPr>
                <w:color w:val="000000"/>
                <w:sz w:val="22"/>
                <w:szCs w:val="22"/>
              </w:rPr>
              <w:t xml:space="preserve"> коробке кассет 6 шт., каждая кассета в индивидуальной упаковке, стерильная. Инструкция на русском языке.</w:t>
            </w:r>
            <w:r>
              <w:rPr>
                <w:color w:val="000000"/>
                <w:sz w:val="22"/>
                <w:szCs w:val="22"/>
              </w:rPr>
              <w:br w:type="page"/>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5</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118 800,00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594 000,00</w:t>
            </w:r>
          </w:p>
        </w:tc>
      </w:tr>
      <w:tr w:rsidR="00287C88" w:rsidRPr="009F0DE4" w:rsidTr="00CA36CE">
        <w:trPr>
          <w:trHeight w:val="264"/>
        </w:trPr>
        <w:tc>
          <w:tcPr>
            <w:tcW w:w="469" w:type="dxa"/>
            <w:shd w:val="clear" w:color="auto" w:fill="auto"/>
            <w:noWrap/>
            <w:vAlign w:val="center"/>
          </w:tcPr>
          <w:p w:rsidR="00287C88" w:rsidRPr="009F0DE4" w:rsidRDefault="00287C88" w:rsidP="00287C88">
            <w:pPr>
              <w:rPr>
                <w:sz w:val="22"/>
                <w:szCs w:val="22"/>
              </w:rPr>
            </w:pPr>
            <w:r w:rsidRPr="009F0DE4">
              <w:rPr>
                <w:sz w:val="22"/>
                <w:szCs w:val="22"/>
              </w:rPr>
              <w:lastRenderedPageBreak/>
              <w:t>4</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r>
              <w:rPr>
                <w:color w:val="000000"/>
                <w:sz w:val="22"/>
                <w:szCs w:val="22"/>
              </w:rPr>
              <w:t>Кассеты</w:t>
            </w:r>
          </w:p>
        </w:tc>
        <w:tc>
          <w:tcPr>
            <w:tcW w:w="2835" w:type="dxa"/>
            <w:tcBorders>
              <w:top w:val="nil"/>
              <w:left w:val="nil"/>
              <w:bottom w:val="single" w:sz="4" w:space="0" w:color="auto"/>
              <w:right w:val="single" w:sz="4" w:space="0" w:color="auto"/>
            </w:tcBorders>
            <w:shd w:val="clear" w:color="auto" w:fill="auto"/>
            <w:noWrap/>
          </w:tcPr>
          <w:p w:rsidR="00287C88" w:rsidRDefault="00287C88" w:rsidP="00287C88">
            <w:pPr>
              <w:rPr>
                <w:color w:val="000000"/>
                <w:sz w:val="22"/>
                <w:szCs w:val="22"/>
              </w:rPr>
            </w:pPr>
            <w:r>
              <w:rPr>
                <w:color w:val="000000"/>
                <w:sz w:val="22"/>
                <w:szCs w:val="22"/>
              </w:rPr>
              <w:t>Кассета (картридж) одноразовая прямая с ножом для аппарата сшивающего хирургического перезаряжаемого (</w:t>
            </w:r>
            <w:proofErr w:type="spellStart"/>
            <w:r>
              <w:rPr>
                <w:color w:val="000000"/>
                <w:sz w:val="22"/>
                <w:szCs w:val="22"/>
              </w:rPr>
              <w:t>степлера</w:t>
            </w:r>
            <w:proofErr w:type="spellEnd"/>
            <w:r>
              <w:rPr>
                <w:color w:val="000000"/>
                <w:sz w:val="22"/>
                <w:szCs w:val="22"/>
              </w:rPr>
              <w:t xml:space="preserve">)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Pr>
                <w:color w:val="000000"/>
                <w:sz w:val="22"/>
                <w:szCs w:val="22"/>
              </w:rPr>
              <w:t>браншей</w:t>
            </w:r>
            <w:proofErr w:type="spellEnd"/>
            <w:r>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Pr>
                <w:color w:val="000000"/>
                <w:sz w:val="22"/>
                <w:szCs w:val="22"/>
              </w:rPr>
              <w:br/>
              <w:t>Предустановленные скрепки с длиной скрепочного шва 80мм. Цветовая маркировка синяя. Для использования на нормальной ткани (кишка, желудок, долевой бронх и т.д.).</w:t>
            </w:r>
            <w:r>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Pr>
                <w:color w:val="000000"/>
                <w:sz w:val="22"/>
                <w:szCs w:val="22"/>
              </w:rPr>
              <w:t>нерассасывающиеся</w:t>
            </w:r>
            <w:proofErr w:type="spellEnd"/>
            <w:r>
              <w:rPr>
                <w:color w:val="000000"/>
                <w:sz w:val="22"/>
                <w:szCs w:val="22"/>
              </w:rPr>
              <w:t xml:space="preserve"> скрепки с дополнительными ребрами жесткости, ширина скрепки 2,84мм, высота в незакрытом состоянии 3,8мм, в закрытом состоянии 1,5мм.</w:t>
            </w:r>
            <w:r>
              <w:rPr>
                <w:color w:val="000000"/>
                <w:sz w:val="22"/>
                <w:szCs w:val="22"/>
              </w:rPr>
              <w:br/>
              <w:t>Упаковка индивидуальная, стерильная.</w:t>
            </w:r>
            <w:r>
              <w:rPr>
                <w:color w:val="000000"/>
                <w:sz w:val="22"/>
                <w:szCs w:val="22"/>
              </w:rPr>
              <w:br/>
              <w:t>Кассета предназначена для использования только с аппаратами GIA GIA8038S и GIA8048S.</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6</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40 500,00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243 000,00</w:t>
            </w:r>
          </w:p>
        </w:tc>
      </w:tr>
      <w:tr w:rsidR="00287C88" w:rsidRPr="009F0DE4" w:rsidTr="00CA36CE">
        <w:trPr>
          <w:trHeight w:val="264"/>
        </w:trPr>
        <w:tc>
          <w:tcPr>
            <w:tcW w:w="469" w:type="dxa"/>
            <w:shd w:val="clear" w:color="auto" w:fill="auto"/>
            <w:noWrap/>
            <w:vAlign w:val="center"/>
          </w:tcPr>
          <w:p w:rsidR="00287C88" w:rsidRPr="009F0DE4" w:rsidRDefault="00287C88" w:rsidP="00287C88">
            <w:pPr>
              <w:rPr>
                <w:sz w:val="22"/>
                <w:szCs w:val="22"/>
              </w:rPr>
            </w:pPr>
            <w:r w:rsidRPr="009F0DE4">
              <w:rPr>
                <w:sz w:val="22"/>
                <w:szCs w:val="22"/>
              </w:rPr>
              <w:t>5</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r>
              <w:rPr>
                <w:color w:val="000000"/>
                <w:sz w:val="22"/>
                <w:szCs w:val="22"/>
              </w:rPr>
              <w:t xml:space="preserve">Одноразовый перезаряжаемый сшивающий инструмент </w:t>
            </w:r>
          </w:p>
        </w:tc>
        <w:tc>
          <w:tcPr>
            <w:tcW w:w="2835" w:type="dxa"/>
            <w:tcBorders>
              <w:top w:val="nil"/>
              <w:left w:val="nil"/>
              <w:bottom w:val="single" w:sz="4" w:space="0" w:color="auto"/>
              <w:right w:val="single" w:sz="4" w:space="0" w:color="auto"/>
            </w:tcBorders>
            <w:shd w:val="clear" w:color="auto" w:fill="auto"/>
            <w:noWrap/>
          </w:tcPr>
          <w:p w:rsidR="00287C88" w:rsidRDefault="00287C88" w:rsidP="00287C88">
            <w:pPr>
              <w:rPr>
                <w:color w:val="000000"/>
                <w:sz w:val="22"/>
                <w:szCs w:val="22"/>
              </w:rPr>
            </w:pPr>
            <w:r>
              <w:rPr>
                <w:color w:val="000000"/>
                <w:sz w:val="22"/>
                <w:szCs w:val="22"/>
              </w:rPr>
              <w:t>Аппарат сшивающий хирургический перезаряжаемый (</w:t>
            </w:r>
            <w:proofErr w:type="spellStart"/>
            <w:r>
              <w:rPr>
                <w:color w:val="000000"/>
                <w:sz w:val="22"/>
                <w:szCs w:val="22"/>
              </w:rPr>
              <w:t>степлер</w:t>
            </w:r>
            <w:proofErr w:type="spellEnd"/>
            <w:r>
              <w:rPr>
                <w:color w:val="000000"/>
                <w:sz w:val="22"/>
                <w:szCs w:val="22"/>
              </w:rPr>
              <w:t xml:space="preserve">) для создания двух двойных линейных скрепочных </w:t>
            </w:r>
            <w:r>
              <w:rPr>
                <w:color w:val="000000"/>
                <w:sz w:val="22"/>
                <w:szCs w:val="22"/>
              </w:rPr>
              <w:lastRenderedPageBreak/>
              <w:t xml:space="preserve">швов и рассечения ткани между ними. Аппарат не имеет встроенного ножа. Расположение скрепок в швах относительно друг друга - в шахматном порядке. Область применения: абдоминальная, торакальная, педиатрическая и гинекологическая хирургия при резекции и рассечении тканей и создании анастомозов. Количество </w:t>
            </w:r>
            <w:proofErr w:type="spellStart"/>
            <w:r>
              <w:rPr>
                <w:color w:val="000000"/>
                <w:sz w:val="22"/>
                <w:szCs w:val="22"/>
              </w:rPr>
              <w:t>перезаряжаний</w:t>
            </w:r>
            <w:proofErr w:type="spellEnd"/>
            <w:r>
              <w:rPr>
                <w:color w:val="000000"/>
                <w:sz w:val="22"/>
                <w:szCs w:val="22"/>
              </w:rPr>
              <w:t xml:space="preserve"> 7.</w:t>
            </w:r>
            <w:r>
              <w:rPr>
                <w:color w:val="000000"/>
                <w:sz w:val="22"/>
                <w:szCs w:val="22"/>
              </w:rPr>
              <w:br w:type="page"/>
              <w:t>Аппарат перезаряжается с использованием одноразовых прямых кассет (картриджей) с встроенным ножом с предустановленными скрепками с длиной скрепочного шва 80мм. Цветовая маркировка предустановленной кассеты синяя. Для прошивания ткани нормальной толщины (кишка, желудок, легкое и т.д.).</w:t>
            </w:r>
            <w:r>
              <w:rPr>
                <w:color w:val="000000"/>
                <w:sz w:val="22"/>
                <w:szCs w:val="22"/>
              </w:rPr>
              <w:br w:type="page"/>
              <w:t xml:space="preserve">Технология точного загиба </w:t>
            </w:r>
            <w:proofErr w:type="spellStart"/>
            <w:r>
              <w:rPr>
                <w:color w:val="000000"/>
                <w:sz w:val="22"/>
                <w:szCs w:val="22"/>
              </w:rPr>
              <w:t>срепок</w:t>
            </w:r>
            <w:proofErr w:type="spellEnd"/>
            <w:r>
              <w:rPr>
                <w:color w:val="000000"/>
                <w:sz w:val="22"/>
                <w:szCs w:val="22"/>
              </w:rPr>
              <w:t xml:space="preserve"> для создания идеальной В-образной формы. Предустановленные титановые </w:t>
            </w:r>
            <w:proofErr w:type="spellStart"/>
            <w:r>
              <w:rPr>
                <w:color w:val="000000"/>
                <w:sz w:val="22"/>
                <w:szCs w:val="22"/>
              </w:rPr>
              <w:t>нерассасывающиеся</w:t>
            </w:r>
            <w:proofErr w:type="spellEnd"/>
            <w:r>
              <w:rPr>
                <w:color w:val="000000"/>
                <w:sz w:val="22"/>
                <w:szCs w:val="22"/>
              </w:rPr>
              <w:t xml:space="preserve"> скрепки с дополнительными ребрами жесткости, ширина скрепки 2,84мм, высота в незакрытом состоянии 3,8мм, в закрытом состоянии 1,5мм.</w:t>
            </w:r>
            <w:r>
              <w:rPr>
                <w:color w:val="000000"/>
                <w:sz w:val="22"/>
                <w:szCs w:val="22"/>
              </w:rPr>
              <w:br w:type="page"/>
              <w:t>Обратная матрица встроена в аппарат и имеет низкий профиль.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Pr>
                <w:color w:val="000000"/>
                <w:sz w:val="22"/>
                <w:szCs w:val="22"/>
              </w:rPr>
              <w:br w:type="page"/>
              <w:t xml:space="preserve">Аппарат может быть открыт в любое </w:t>
            </w:r>
            <w:r>
              <w:rPr>
                <w:color w:val="000000"/>
                <w:sz w:val="22"/>
                <w:szCs w:val="22"/>
              </w:rPr>
              <w:lastRenderedPageBreak/>
              <w:t xml:space="preserve">время, как до так и после прошивания, что осуществляется простым нажатием на кнопку блокировки. Положение промежуточного закрытия аппарата и </w:t>
            </w:r>
            <w:proofErr w:type="spellStart"/>
            <w:r>
              <w:rPr>
                <w:color w:val="000000"/>
                <w:sz w:val="22"/>
                <w:szCs w:val="22"/>
              </w:rPr>
              <w:t>атравматичная</w:t>
            </w:r>
            <w:proofErr w:type="spellEnd"/>
            <w:r>
              <w:rPr>
                <w:color w:val="000000"/>
                <w:sz w:val="22"/>
                <w:szCs w:val="22"/>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 Кнопка ножа легко перекидывается на необходимую сторону, что делает прошивание доступным при любом расположении инструмента на тканях (как слева, так и справа).</w:t>
            </w:r>
            <w:r>
              <w:rPr>
                <w:color w:val="000000"/>
                <w:sz w:val="22"/>
                <w:szCs w:val="22"/>
              </w:rPr>
              <w:br w:type="page"/>
              <w:t>Аппарат снабжен системой блокировки, предотвращающей прошивание без замены использованной кассеты.</w:t>
            </w:r>
            <w:r>
              <w:rPr>
                <w:color w:val="000000"/>
                <w:sz w:val="22"/>
                <w:szCs w:val="22"/>
              </w:rPr>
              <w:br w:type="page"/>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Pr>
                <w:color w:val="000000"/>
                <w:sz w:val="22"/>
                <w:szCs w:val="22"/>
              </w:rPr>
              <w:br w:type="page"/>
              <w:t>Упаковка индивидуальная, стерильная. Только для использования на одном пациенте.</w:t>
            </w:r>
            <w:r>
              <w:rPr>
                <w:color w:val="000000"/>
                <w:sz w:val="22"/>
                <w:szCs w:val="22"/>
              </w:rPr>
              <w:br w:type="page"/>
            </w:r>
            <w:r>
              <w:rPr>
                <w:color w:val="000000"/>
                <w:sz w:val="22"/>
                <w:szCs w:val="22"/>
              </w:rPr>
              <w:br w:type="page"/>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1</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113 400,00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113 400,00</w:t>
            </w:r>
          </w:p>
        </w:tc>
      </w:tr>
      <w:tr w:rsidR="00287C88" w:rsidRPr="009F0DE4" w:rsidTr="00CA36CE">
        <w:trPr>
          <w:trHeight w:val="264"/>
        </w:trPr>
        <w:tc>
          <w:tcPr>
            <w:tcW w:w="469" w:type="dxa"/>
            <w:shd w:val="clear" w:color="auto" w:fill="auto"/>
            <w:noWrap/>
            <w:vAlign w:val="center"/>
          </w:tcPr>
          <w:p w:rsidR="00287C88" w:rsidRPr="009F0DE4" w:rsidRDefault="00287C88" w:rsidP="00287C88">
            <w:pPr>
              <w:rPr>
                <w:sz w:val="22"/>
                <w:szCs w:val="22"/>
              </w:rPr>
            </w:pPr>
            <w:r w:rsidRPr="009F0DE4">
              <w:rPr>
                <w:sz w:val="22"/>
                <w:szCs w:val="22"/>
              </w:rPr>
              <w:lastRenderedPageBreak/>
              <w:t>6</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r>
              <w:rPr>
                <w:color w:val="000000"/>
                <w:sz w:val="22"/>
                <w:szCs w:val="22"/>
              </w:rPr>
              <w:t xml:space="preserve">Электрод для </w:t>
            </w:r>
            <w:proofErr w:type="spellStart"/>
            <w:r>
              <w:rPr>
                <w:color w:val="000000"/>
                <w:sz w:val="22"/>
                <w:szCs w:val="22"/>
              </w:rPr>
              <w:t>электрохирургии</w:t>
            </w:r>
            <w:proofErr w:type="spellEnd"/>
          </w:p>
        </w:tc>
        <w:tc>
          <w:tcPr>
            <w:tcW w:w="2835" w:type="dxa"/>
            <w:tcBorders>
              <w:top w:val="nil"/>
              <w:left w:val="nil"/>
              <w:bottom w:val="single" w:sz="4" w:space="0" w:color="auto"/>
              <w:right w:val="single" w:sz="4" w:space="0" w:color="auto"/>
            </w:tcBorders>
            <w:shd w:val="clear" w:color="auto" w:fill="auto"/>
            <w:noWrap/>
          </w:tcPr>
          <w:p w:rsidR="00287C88" w:rsidRDefault="00287C88" w:rsidP="00287C88">
            <w:pPr>
              <w:rPr>
                <w:color w:val="000000"/>
                <w:sz w:val="22"/>
                <w:szCs w:val="22"/>
              </w:rPr>
            </w:pPr>
            <w:r>
              <w:rPr>
                <w:color w:val="000000"/>
                <w:sz w:val="22"/>
                <w:szCs w:val="22"/>
              </w:rPr>
              <w:t xml:space="preserve">Электрод  для </w:t>
            </w:r>
            <w:proofErr w:type="spellStart"/>
            <w:r>
              <w:rPr>
                <w:color w:val="000000"/>
                <w:sz w:val="22"/>
                <w:szCs w:val="22"/>
              </w:rPr>
              <w:t>электрохирургий</w:t>
            </w:r>
            <w:proofErr w:type="spellEnd"/>
            <w:r>
              <w:rPr>
                <w:color w:val="000000"/>
                <w:sz w:val="22"/>
                <w:szCs w:val="22"/>
              </w:rPr>
              <w:t xml:space="preserve"> в  солевом растворе WA22302D HF – </w:t>
            </w:r>
            <w:proofErr w:type="spellStart"/>
            <w:r>
              <w:rPr>
                <w:color w:val="000000"/>
                <w:sz w:val="22"/>
                <w:szCs w:val="22"/>
              </w:rPr>
              <w:t>resection</w:t>
            </w:r>
            <w:proofErr w:type="spellEnd"/>
            <w:r>
              <w:rPr>
                <w:color w:val="000000"/>
                <w:sz w:val="22"/>
                <w:szCs w:val="22"/>
              </w:rPr>
              <w:t xml:space="preserve"> </w:t>
            </w:r>
            <w:proofErr w:type="spellStart"/>
            <w:r>
              <w:rPr>
                <w:color w:val="000000"/>
                <w:sz w:val="22"/>
                <w:szCs w:val="22"/>
              </w:rPr>
              <w:t>electrode</w:t>
            </w:r>
            <w:proofErr w:type="spellEnd"/>
            <w:r>
              <w:rPr>
                <w:color w:val="000000"/>
                <w:sz w:val="22"/>
                <w:szCs w:val="22"/>
              </w:rPr>
              <w:t xml:space="preserve">,  </w:t>
            </w:r>
            <w:proofErr w:type="spellStart"/>
            <w:r>
              <w:rPr>
                <w:color w:val="000000"/>
                <w:sz w:val="22"/>
                <w:szCs w:val="22"/>
              </w:rPr>
              <w:t>loop</w:t>
            </w:r>
            <w:proofErr w:type="spellEnd"/>
            <w:r>
              <w:rPr>
                <w:color w:val="000000"/>
                <w:sz w:val="22"/>
                <w:szCs w:val="22"/>
              </w:rPr>
              <w:t xml:space="preserve">,  24 </w:t>
            </w:r>
            <w:proofErr w:type="spellStart"/>
            <w:r>
              <w:rPr>
                <w:color w:val="000000"/>
                <w:sz w:val="22"/>
                <w:szCs w:val="22"/>
              </w:rPr>
              <w:t>Fr</w:t>
            </w:r>
            <w:proofErr w:type="spellEnd"/>
            <w:r>
              <w:rPr>
                <w:color w:val="000000"/>
                <w:sz w:val="22"/>
                <w:szCs w:val="22"/>
              </w:rPr>
              <w:t xml:space="preserve">,  </w:t>
            </w:r>
            <w:proofErr w:type="spellStart"/>
            <w:r>
              <w:rPr>
                <w:color w:val="000000"/>
                <w:sz w:val="22"/>
                <w:szCs w:val="22"/>
              </w:rPr>
              <w:t>medium</w:t>
            </w:r>
            <w:proofErr w:type="spellEnd"/>
            <w:r>
              <w:rPr>
                <w:color w:val="000000"/>
                <w:sz w:val="22"/>
                <w:szCs w:val="22"/>
              </w:rPr>
              <w:t xml:space="preserve">, 120 0.2 </w:t>
            </w:r>
            <w:proofErr w:type="spellStart"/>
            <w:r>
              <w:rPr>
                <w:color w:val="000000"/>
                <w:sz w:val="22"/>
                <w:szCs w:val="22"/>
              </w:rPr>
              <w:t>mm</w:t>
            </w:r>
            <w:proofErr w:type="spellEnd"/>
            <w:r>
              <w:rPr>
                <w:color w:val="000000"/>
                <w:sz w:val="22"/>
                <w:szCs w:val="22"/>
              </w:rPr>
              <w:t xml:space="preserve"> </w:t>
            </w:r>
            <w:proofErr w:type="spellStart"/>
            <w:r>
              <w:rPr>
                <w:color w:val="000000"/>
                <w:sz w:val="22"/>
                <w:szCs w:val="22"/>
              </w:rPr>
              <w:t>wire</w:t>
            </w:r>
            <w:proofErr w:type="spellEnd"/>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1</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144 050,00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144 050,00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Pr>
                <w:sz w:val="22"/>
                <w:szCs w:val="22"/>
                <w:lang w:val="en-US"/>
              </w:rPr>
              <w:t>7</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r>
              <w:rPr>
                <w:color w:val="000000"/>
                <w:sz w:val="22"/>
                <w:szCs w:val="22"/>
              </w:rPr>
              <w:t>Марля</w:t>
            </w:r>
          </w:p>
        </w:tc>
        <w:tc>
          <w:tcPr>
            <w:tcW w:w="2835" w:type="dxa"/>
            <w:tcBorders>
              <w:top w:val="nil"/>
              <w:left w:val="nil"/>
              <w:bottom w:val="single" w:sz="4" w:space="0" w:color="auto"/>
              <w:right w:val="single" w:sz="4" w:space="0" w:color="auto"/>
            </w:tcBorders>
            <w:shd w:val="clear" w:color="auto" w:fill="auto"/>
            <w:noWrap/>
          </w:tcPr>
          <w:p w:rsidR="00287C88" w:rsidRDefault="00287C88" w:rsidP="00287C88">
            <w:pPr>
              <w:rPr>
                <w:color w:val="000000"/>
                <w:sz w:val="22"/>
                <w:szCs w:val="22"/>
              </w:rPr>
            </w:pPr>
            <w:r>
              <w:rPr>
                <w:color w:val="000000"/>
                <w:sz w:val="22"/>
                <w:szCs w:val="22"/>
              </w:rPr>
              <w:t>Марля медицинская отбеленная 30гр/м, в рулоне 1000 метр</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метр</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10 000</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60,00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600 000,00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Pr>
                <w:sz w:val="22"/>
                <w:szCs w:val="22"/>
                <w:lang w:val="en-US"/>
              </w:rPr>
              <w:t>8</w:t>
            </w:r>
          </w:p>
        </w:tc>
        <w:tc>
          <w:tcPr>
            <w:tcW w:w="1560" w:type="dxa"/>
            <w:tcBorders>
              <w:top w:val="nil"/>
              <w:left w:val="single" w:sz="4" w:space="0" w:color="auto"/>
              <w:bottom w:val="single" w:sz="4" w:space="0" w:color="auto"/>
              <w:right w:val="single" w:sz="4" w:space="0" w:color="auto"/>
            </w:tcBorders>
            <w:shd w:val="clear" w:color="000000" w:fill="FFFFFF"/>
            <w:noWrap/>
          </w:tcPr>
          <w:p w:rsidR="00287C88" w:rsidRDefault="00287C88" w:rsidP="00287C88">
            <w:pPr>
              <w:rPr>
                <w:sz w:val="22"/>
                <w:szCs w:val="22"/>
              </w:rPr>
            </w:pPr>
            <w:r>
              <w:rPr>
                <w:sz w:val="22"/>
                <w:szCs w:val="22"/>
              </w:rPr>
              <w:t>Шовный материал</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Нить стерильная хирургическая, синтетическая, рассасывающаяся, плетеная, изготовленная из сополимера на основе </w:t>
            </w:r>
            <w:proofErr w:type="spellStart"/>
            <w:r>
              <w:rPr>
                <w:color w:val="000000"/>
                <w:sz w:val="22"/>
                <w:szCs w:val="22"/>
              </w:rPr>
              <w:t>полиглактина</w:t>
            </w:r>
            <w:proofErr w:type="spellEnd"/>
            <w:r>
              <w:rPr>
                <w:color w:val="000000"/>
                <w:sz w:val="22"/>
                <w:szCs w:val="22"/>
              </w:rPr>
              <w:t xml:space="preserve"> 910 (</w:t>
            </w:r>
            <w:proofErr w:type="spellStart"/>
            <w:r>
              <w:rPr>
                <w:color w:val="000000"/>
                <w:sz w:val="22"/>
                <w:szCs w:val="22"/>
              </w:rPr>
              <w:t>гликолид</w:t>
            </w:r>
            <w:proofErr w:type="spellEnd"/>
            <w:r>
              <w:rPr>
                <w:color w:val="000000"/>
                <w:sz w:val="22"/>
                <w:szCs w:val="22"/>
              </w:rPr>
              <w:t xml:space="preserve"> 90%, </w:t>
            </w:r>
            <w:proofErr w:type="spellStart"/>
            <w:r>
              <w:rPr>
                <w:color w:val="000000"/>
                <w:sz w:val="22"/>
                <w:szCs w:val="22"/>
              </w:rPr>
              <w:t>лактид</w:t>
            </w:r>
            <w:proofErr w:type="spellEnd"/>
            <w:r>
              <w:rPr>
                <w:color w:val="000000"/>
                <w:sz w:val="22"/>
                <w:szCs w:val="22"/>
              </w:rPr>
              <w:t xml:space="preserve"> 10%), с покрытием, </w:t>
            </w:r>
            <w:r>
              <w:rPr>
                <w:color w:val="000000"/>
                <w:sz w:val="22"/>
                <w:szCs w:val="22"/>
              </w:rPr>
              <w:lastRenderedPageBreak/>
              <w:t xml:space="preserve">облегчающим проведение нити через ткани (из сополимера </w:t>
            </w:r>
            <w:proofErr w:type="spellStart"/>
            <w:r>
              <w:rPr>
                <w:color w:val="000000"/>
                <w:sz w:val="22"/>
                <w:szCs w:val="22"/>
              </w:rPr>
              <w:t>гликолида</w:t>
            </w:r>
            <w:proofErr w:type="spellEnd"/>
            <w:r>
              <w:rPr>
                <w:color w:val="000000"/>
                <w:sz w:val="22"/>
                <w:szCs w:val="22"/>
              </w:rPr>
              <w:t xml:space="preserve">, </w:t>
            </w:r>
            <w:proofErr w:type="spellStart"/>
            <w:r>
              <w:rPr>
                <w:color w:val="000000"/>
                <w:sz w:val="22"/>
                <w:szCs w:val="22"/>
              </w:rPr>
              <w:t>лактида</w:t>
            </w:r>
            <w:proofErr w:type="spellEnd"/>
            <w:r>
              <w:rPr>
                <w:color w:val="000000"/>
                <w:sz w:val="22"/>
                <w:szCs w:val="22"/>
              </w:rPr>
              <w:t xml:space="preserve"> и </w:t>
            </w:r>
            <w:proofErr w:type="spellStart"/>
            <w:r>
              <w:rPr>
                <w:color w:val="000000"/>
                <w:sz w:val="22"/>
                <w:szCs w:val="22"/>
              </w:rPr>
              <w:t>стеарата</w:t>
            </w:r>
            <w:proofErr w:type="spellEnd"/>
            <w:r>
              <w:rPr>
                <w:color w:val="000000"/>
                <w:sz w:val="22"/>
                <w:szCs w:val="22"/>
              </w:rPr>
              <w:t xml:space="preserve"> кальция). Используемые материалы не должны иметь антигенной активности и должны быть </w:t>
            </w:r>
            <w:proofErr w:type="spellStart"/>
            <w:r>
              <w:rPr>
                <w:color w:val="000000"/>
                <w:sz w:val="22"/>
                <w:szCs w:val="22"/>
              </w:rPr>
              <w:t>апирогенны</w:t>
            </w:r>
            <w:proofErr w:type="spellEnd"/>
            <w:r>
              <w:rPr>
                <w:color w:val="000000"/>
                <w:sz w:val="22"/>
                <w:szCs w:val="22"/>
              </w:rPr>
              <w:t>.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w:t>
            </w:r>
            <w:r w:rsidR="00CA36CE">
              <w:rPr>
                <w:color w:val="000000"/>
                <w:sz w:val="22"/>
                <w:szCs w:val="22"/>
              </w:rPr>
              <w:t>. Размер M 3,5 (0), длина нити 90-95 см,</w:t>
            </w:r>
            <w:r w:rsidR="00CA36CE" w:rsidRPr="00CA36CE">
              <w:rPr>
                <w:color w:val="000000"/>
                <w:sz w:val="22"/>
                <w:szCs w:val="22"/>
              </w:rPr>
              <w:t xml:space="preserve"> </w:t>
            </w:r>
            <w:r>
              <w:rPr>
                <w:color w:val="000000"/>
                <w:sz w:val="22"/>
                <w:szCs w:val="22"/>
              </w:rPr>
              <w:t xml:space="preserve">окрашенный в фиолетовый цвет, в пакете </w:t>
            </w:r>
            <w:r w:rsidR="00CA36CE">
              <w:rPr>
                <w:color w:val="000000"/>
                <w:sz w:val="22"/>
                <w:szCs w:val="22"/>
              </w:rPr>
              <w:t>1 нить. Игла 37 мм, 1/2 круга, колющая усиленная,</w:t>
            </w:r>
            <w:r w:rsidR="00CA36CE" w:rsidRPr="00CA36CE">
              <w:rPr>
                <w:color w:val="000000"/>
                <w:sz w:val="22"/>
                <w:szCs w:val="22"/>
              </w:rPr>
              <w:t xml:space="preserve"> </w:t>
            </w:r>
            <w:r>
              <w:rPr>
                <w:color w:val="000000"/>
                <w:sz w:val="22"/>
                <w:szCs w:val="22"/>
              </w:rPr>
              <w:t>Игла соединяется с нитью в просверленное отверстие для повышения прочности места соединения.     Игла из стали c пределом теку</w:t>
            </w:r>
            <w:r w:rsidR="00CA36CE">
              <w:rPr>
                <w:color w:val="000000"/>
                <w:sz w:val="22"/>
                <w:szCs w:val="22"/>
              </w:rPr>
              <w:t xml:space="preserve">чести 0,2% не менее 1680 Н/мм2 </w:t>
            </w:r>
            <w:r>
              <w:rPr>
                <w:color w:val="000000"/>
                <w:sz w:val="22"/>
                <w:szCs w:val="22"/>
              </w:rPr>
              <w:t xml:space="preserve">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w:t>
            </w:r>
            <w:r>
              <w:rPr>
                <w:color w:val="000000"/>
                <w:sz w:val="22"/>
                <w:szCs w:val="22"/>
              </w:rPr>
              <w:lastRenderedPageBreak/>
              <w:t xml:space="preserve">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43</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1 565,00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67 295,00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Pr>
                <w:sz w:val="22"/>
                <w:szCs w:val="22"/>
                <w:lang w:val="en-US"/>
              </w:rPr>
              <w:lastRenderedPageBreak/>
              <w:t>9</w:t>
            </w:r>
          </w:p>
        </w:tc>
        <w:tc>
          <w:tcPr>
            <w:tcW w:w="1560" w:type="dxa"/>
            <w:tcBorders>
              <w:top w:val="nil"/>
              <w:left w:val="single" w:sz="4" w:space="0" w:color="auto"/>
              <w:bottom w:val="single" w:sz="4" w:space="0" w:color="auto"/>
              <w:right w:val="single" w:sz="4" w:space="0" w:color="auto"/>
            </w:tcBorders>
            <w:shd w:val="clear" w:color="000000" w:fill="FFFFFF"/>
            <w:noWrap/>
          </w:tcPr>
          <w:p w:rsidR="00287C88" w:rsidRDefault="00287C88" w:rsidP="00287C88">
            <w:pPr>
              <w:rPr>
                <w:sz w:val="22"/>
                <w:szCs w:val="22"/>
              </w:rPr>
            </w:pPr>
            <w:r>
              <w:rPr>
                <w:sz w:val="22"/>
                <w:szCs w:val="22"/>
              </w:rPr>
              <w:t>Шовный материал</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Нить стерильная хирургическая, синтетическая, рассасывающаяся, плетеная, изготовленная из сополимера на основе </w:t>
            </w:r>
            <w:proofErr w:type="spellStart"/>
            <w:r>
              <w:rPr>
                <w:color w:val="000000"/>
                <w:sz w:val="22"/>
                <w:szCs w:val="22"/>
              </w:rPr>
              <w:t>полиглактина</w:t>
            </w:r>
            <w:proofErr w:type="spellEnd"/>
            <w:r>
              <w:rPr>
                <w:color w:val="000000"/>
                <w:sz w:val="22"/>
                <w:szCs w:val="22"/>
              </w:rPr>
              <w:t xml:space="preserve"> 910 (</w:t>
            </w:r>
            <w:proofErr w:type="spellStart"/>
            <w:r>
              <w:rPr>
                <w:color w:val="000000"/>
                <w:sz w:val="22"/>
                <w:szCs w:val="22"/>
              </w:rPr>
              <w:t>гликолид</w:t>
            </w:r>
            <w:proofErr w:type="spellEnd"/>
            <w:r>
              <w:rPr>
                <w:color w:val="000000"/>
                <w:sz w:val="22"/>
                <w:szCs w:val="22"/>
              </w:rPr>
              <w:t xml:space="preserve"> 90%, </w:t>
            </w:r>
            <w:proofErr w:type="spellStart"/>
            <w:r>
              <w:rPr>
                <w:color w:val="000000"/>
                <w:sz w:val="22"/>
                <w:szCs w:val="22"/>
              </w:rPr>
              <w:t>лактид</w:t>
            </w:r>
            <w:proofErr w:type="spellEnd"/>
            <w:r>
              <w:rPr>
                <w:color w:val="000000"/>
                <w:sz w:val="22"/>
                <w:szCs w:val="22"/>
              </w:rPr>
              <w:t xml:space="preserve"> 10%), с покрытием, облегчающим проведение нити через ткани (из сополимера </w:t>
            </w:r>
            <w:proofErr w:type="spellStart"/>
            <w:r>
              <w:rPr>
                <w:color w:val="000000"/>
                <w:sz w:val="22"/>
                <w:szCs w:val="22"/>
              </w:rPr>
              <w:t>гликолида</w:t>
            </w:r>
            <w:proofErr w:type="spellEnd"/>
            <w:r>
              <w:rPr>
                <w:color w:val="000000"/>
                <w:sz w:val="22"/>
                <w:szCs w:val="22"/>
              </w:rPr>
              <w:t xml:space="preserve">, </w:t>
            </w:r>
            <w:proofErr w:type="spellStart"/>
            <w:r>
              <w:rPr>
                <w:color w:val="000000"/>
                <w:sz w:val="22"/>
                <w:szCs w:val="22"/>
              </w:rPr>
              <w:t>лактида</w:t>
            </w:r>
            <w:proofErr w:type="spellEnd"/>
            <w:r>
              <w:rPr>
                <w:color w:val="000000"/>
                <w:sz w:val="22"/>
                <w:szCs w:val="22"/>
              </w:rPr>
              <w:t xml:space="preserve"> и </w:t>
            </w:r>
            <w:proofErr w:type="spellStart"/>
            <w:r>
              <w:rPr>
                <w:color w:val="000000"/>
                <w:sz w:val="22"/>
                <w:szCs w:val="22"/>
              </w:rPr>
              <w:t>стеарата</w:t>
            </w:r>
            <w:proofErr w:type="spellEnd"/>
            <w:r>
              <w:rPr>
                <w:color w:val="000000"/>
                <w:sz w:val="22"/>
                <w:szCs w:val="22"/>
              </w:rPr>
              <w:t xml:space="preserve"> кальция). Используемые материалы не должны иметь антигенной активности и должны быть </w:t>
            </w:r>
            <w:proofErr w:type="spellStart"/>
            <w:r>
              <w:rPr>
                <w:color w:val="000000"/>
                <w:sz w:val="22"/>
                <w:szCs w:val="22"/>
              </w:rPr>
              <w:t>апирогенны</w:t>
            </w:r>
            <w:proofErr w:type="spellEnd"/>
            <w:r>
              <w:rPr>
                <w:color w:val="000000"/>
                <w:sz w:val="22"/>
                <w:szCs w:val="22"/>
              </w:rPr>
              <w:t xml:space="preserve">.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w:t>
            </w:r>
            <w:r>
              <w:rPr>
                <w:color w:val="000000"/>
                <w:sz w:val="22"/>
                <w:szCs w:val="22"/>
              </w:rPr>
              <w:lastRenderedPageBreak/>
              <w:t>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w:t>
            </w:r>
            <w:r w:rsidR="00CA36CE">
              <w:rPr>
                <w:color w:val="000000"/>
                <w:sz w:val="22"/>
                <w:szCs w:val="22"/>
              </w:rPr>
              <w:t>ей. Размер M 5 (2), длина нити 75-80 см,</w:t>
            </w:r>
            <w:r>
              <w:rPr>
                <w:color w:val="000000"/>
                <w:sz w:val="22"/>
                <w:szCs w:val="22"/>
              </w:rPr>
              <w:t xml:space="preserve"> окрашенный в фиолетовый цвет, в пакете 1 нить. Игла 48 мм, 1/2 круга,</w:t>
            </w:r>
            <w:r w:rsidR="00CA36CE" w:rsidRPr="00CA36CE">
              <w:rPr>
                <w:color w:val="000000"/>
                <w:sz w:val="22"/>
                <w:szCs w:val="22"/>
              </w:rPr>
              <w:t xml:space="preserve"> </w:t>
            </w:r>
            <w:r>
              <w:rPr>
                <w:color w:val="000000"/>
                <w:sz w:val="22"/>
                <w:szCs w:val="22"/>
              </w:rPr>
              <w:t xml:space="preserve">колющая усиленная, Игла соединяется с нитью в просверленное отверстие для повышения прочности места соединения.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150</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1 815,00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272 250,00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Pr>
                <w:sz w:val="22"/>
                <w:szCs w:val="22"/>
                <w:lang w:val="en-US"/>
              </w:rPr>
              <w:t>10</w:t>
            </w:r>
          </w:p>
        </w:tc>
        <w:tc>
          <w:tcPr>
            <w:tcW w:w="1560" w:type="dxa"/>
            <w:tcBorders>
              <w:top w:val="nil"/>
              <w:left w:val="single" w:sz="4" w:space="0" w:color="auto"/>
              <w:bottom w:val="single" w:sz="4" w:space="0" w:color="auto"/>
              <w:right w:val="single" w:sz="4" w:space="0" w:color="auto"/>
            </w:tcBorders>
            <w:shd w:val="clear" w:color="000000" w:fill="FFFFFF"/>
            <w:noWrap/>
          </w:tcPr>
          <w:p w:rsidR="00287C88" w:rsidRDefault="00287C88" w:rsidP="00287C88">
            <w:pPr>
              <w:rPr>
                <w:sz w:val="22"/>
                <w:szCs w:val="22"/>
              </w:rPr>
            </w:pPr>
            <w:r>
              <w:rPr>
                <w:sz w:val="22"/>
                <w:szCs w:val="22"/>
              </w:rPr>
              <w:t>Шовный материал</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Нить стерильная хирургическая, синтетическая, рассасывающаяся, </w:t>
            </w:r>
            <w:r>
              <w:rPr>
                <w:color w:val="000000"/>
                <w:sz w:val="22"/>
                <w:szCs w:val="22"/>
              </w:rPr>
              <w:lastRenderedPageBreak/>
              <w:t xml:space="preserve">плетеная, изготовленная из сополимера на основе </w:t>
            </w:r>
            <w:proofErr w:type="spellStart"/>
            <w:r>
              <w:rPr>
                <w:color w:val="000000"/>
                <w:sz w:val="22"/>
                <w:szCs w:val="22"/>
              </w:rPr>
              <w:t>полиглактина</w:t>
            </w:r>
            <w:proofErr w:type="spellEnd"/>
            <w:r>
              <w:rPr>
                <w:color w:val="000000"/>
                <w:sz w:val="22"/>
                <w:szCs w:val="22"/>
              </w:rPr>
              <w:t xml:space="preserve"> 910 (</w:t>
            </w:r>
            <w:proofErr w:type="spellStart"/>
            <w:r>
              <w:rPr>
                <w:color w:val="000000"/>
                <w:sz w:val="22"/>
                <w:szCs w:val="22"/>
              </w:rPr>
              <w:t>гликолид</w:t>
            </w:r>
            <w:proofErr w:type="spellEnd"/>
            <w:r>
              <w:rPr>
                <w:color w:val="000000"/>
                <w:sz w:val="22"/>
                <w:szCs w:val="22"/>
              </w:rPr>
              <w:t xml:space="preserve"> 90%, </w:t>
            </w:r>
            <w:proofErr w:type="spellStart"/>
            <w:r>
              <w:rPr>
                <w:color w:val="000000"/>
                <w:sz w:val="22"/>
                <w:szCs w:val="22"/>
              </w:rPr>
              <w:t>лактид</w:t>
            </w:r>
            <w:proofErr w:type="spellEnd"/>
            <w:r>
              <w:rPr>
                <w:color w:val="000000"/>
                <w:sz w:val="22"/>
                <w:szCs w:val="22"/>
              </w:rPr>
              <w:t xml:space="preserve"> 10%), с покрытием, облегчающим проведение нити через ткани (из сополимера </w:t>
            </w:r>
            <w:proofErr w:type="spellStart"/>
            <w:r>
              <w:rPr>
                <w:color w:val="000000"/>
                <w:sz w:val="22"/>
                <w:szCs w:val="22"/>
              </w:rPr>
              <w:t>гликолида</w:t>
            </w:r>
            <w:proofErr w:type="spellEnd"/>
            <w:r>
              <w:rPr>
                <w:color w:val="000000"/>
                <w:sz w:val="22"/>
                <w:szCs w:val="22"/>
              </w:rPr>
              <w:t xml:space="preserve">, </w:t>
            </w:r>
            <w:proofErr w:type="spellStart"/>
            <w:r>
              <w:rPr>
                <w:color w:val="000000"/>
                <w:sz w:val="22"/>
                <w:szCs w:val="22"/>
              </w:rPr>
              <w:t>лактида</w:t>
            </w:r>
            <w:proofErr w:type="spellEnd"/>
            <w:r>
              <w:rPr>
                <w:color w:val="000000"/>
                <w:sz w:val="22"/>
                <w:szCs w:val="22"/>
              </w:rPr>
              <w:t xml:space="preserve"> и </w:t>
            </w:r>
            <w:proofErr w:type="spellStart"/>
            <w:r>
              <w:rPr>
                <w:color w:val="000000"/>
                <w:sz w:val="22"/>
                <w:szCs w:val="22"/>
              </w:rPr>
              <w:t>стеарата</w:t>
            </w:r>
            <w:proofErr w:type="spellEnd"/>
            <w:r>
              <w:rPr>
                <w:color w:val="000000"/>
                <w:sz w:val="22"/>
                <w:szCs w:val="22"/>
              </w:rPr>
              <w:t xml:space="preserve"> кальция). Используемые материалы не должны иметь антигенной активности и должны быть </w:t>
            </w:r>
            <w:proofErr w:type="spellStart"/>
            <w:r>
              <w:rPr>
                <w:color w:val="000000"/>
                <w:sz w:val="22"/>
                <w:szCs w:val="22"/>
              </w:rPr>
              <w:t>апирогенны</w:t>
            </w:r>
            <w:proofErr w:type="spellEnd"/>
            <w:r>
              <w:rPr>
                <w:color w:val="000000"/>
                <w:sz w:val="22"/>
                <w:szCs w:val="22"/>
              </w:rPr>
              <w:t>.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w:t>
            </w:r>
            <w:r w:rsidR="00CA36CE">
              <w:rPr>
                <w:color w:val="000000"/>
                <w:sz w:val="22"/>
                <w:szCs w:val="22"/>
              </w:rPr>
              <w:t xml:space="preserve"> не более 70 дней. Размер M 2 (3-0), длина нити 75-80 см,</w:t>
            </w:r>
            <w:r>
              <w:rPr>
                <w:color w:val="000000"/>
                <w:sz w:val="22"/>
                <w:szCs w:val="22"/>
              </w:rPr>
              <w:t xml:space="preserve"> неокрашенный, в пакете 1 нить. Игла 26 мм, 1/2 круга,</w:t>
            </w:r>
            <w:r w:rsidR="00CA36CE" w:rsidRPr="00CA36CE">
              <w:rPr>
                <w:color w:val="000000"/>
                <w:sz w:val="22"/>
                <w:szCs w:val="22"/>
              </w:rPr>
              <w:t xml:space="preserve"> </w:t>
            </w:r>
            <w:r w:rsidR="00CA36CE">
              <w:rPr>
                <w:color w:val="000000"/>
                <w:sz w:val="22"/>
                <w:szCs w:val="22"/>
              </w:rPr>
              <w:t xml:space="preserve">колющая тонкая органная, </w:t>
            </w:r>
            <w:r>
              <w:rPr>
                <w:color w:val="000000"/>
                <w:sz w:val="22"/>
                <w:szCs w:val="22"/>
              </w:rPr>
              <w:t>Игла соединяется с нитью в просверленное отверстие для повышения прочности места соединения.     Игла из стали c пределом теку</w:t>
            </w:r>
            <w:r w:rsidR="00CA36CE">
              <w:rPr>
                <w:color w:val="000000"/>
                <w:sz w:val="22"/>
                <w:szCs w:val="22"/>
              </w:rPr>
              <w:t xml:space="preserve">чести 0,2% не менее 1680 Н/мм2 </w:t>
            </w:r>
            <w:r>
              <w:rPr>
                <w:color w:val="000000"/>
                <w:sz w:val="22"/>
                <w:szCs w:val="22"/>
              </w:rPr>
              <w:t xml:space="preserve">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w:t>
            </w:r>
            <w:r>
              <w:rPr>
                <w:color w:val="000000"/>
                <w:sz w:val="22"/>
                <w:szCs w:val="22"/>
              </w:rPr>
              <w:lastRenderedPageBreak/>
              <w:t xml:space="preserve">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593</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1 320,00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782 760,00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sidRPr="00287C88">
              <w:rPr>
                <w:sz w:val="22"/>
                <w:szCs w:val="22"/>
                <w:lang w:val="en-US"/>
              </w:rPr>
              <w:lastRenderedPageBreak/>
              <w:t>11</w:t>
            </w:r>
          </w:p>
        </w:tc>
        <w:tc>
          <w:tcPr>
            <w:tcW w:w="1560" w:type="dxa"/>
            <w:tcBorders>
              <w:top w:val="nil"/>
              <w:left w:val="single" w:sz="4" w:space="0" w:color="auto"/>
              <w:bottom w:val="single" w:sz="4" w:space="0" w:color="auto"/>
              <w:right w:val="single" w:sz="4" w:space="0" w:color="auto"/>
            </w:tcBorders>
            <w:shd w:val="clear" w:color="000000" w:fill="FFFFFF"/>
            <w:noWrap/>
          </w:tcPr>
          <w:p w:rsidR="00287C88" w:rsidRDefault="00287C88" w:rsidP="00287C88">
            <w:pPr>
              <w:rPr>
                <w:sz w:val="22"/>
                <w:szCs w:val="22"/>
              </w:rPr>
            </w:pPr>
            <w:r>
              <w:rPr>
                <w:sz w:val="22"/>
                <w:szCs w:val="22"/>
              </w:rPr>
              <w:t>Шовный материал</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Нить стерильная хирургическая, синтетическая, рассасывающаяся, плетеная, изготовленная из сополимера на основе </w:t>
            </w:r>
            <w:proofErr w:type="spellStart"/>
            <w:r>
              <w:rPr>
                <w:color w:val="000000"/>
                <w:sz w:val="22"/>
                <w:szCs w:val="22"/>
              </w:rPr>
              <w:t>полиглактина</w:t>
            </w:r>
            <w:proofErr w:type="spellEnd"/>
            <w:r>
              <w:rPr>
                <w:color w:val="000000"/>
                <w:sz w:val="22"/>
                <w:szCs w:val="22"/>
              </w:rPr>
              <w:t xml:space="preserve"> 910 (</w:t>
            </w:r>
            <w:proofErr w:type="spellStart"/>
            <w:r>
              <w:rPr>
                <w:color w:val="000000"/>
                <w:sz w:val="22"/>
                <w:szCs w:val="22"/>
              </w:rPr>
              <w:t>гликолид</w:t>
            </w:r>
            <w:proofErr w:type="spellEnd"/>
            <w:r>
              <w:rPr>
                <w:color w:val="000000"/>
                <w:sz w:val="22"/>
                <w:szCs w:val="22"/>
              </w:rPr>
              <w:t xml:space="preserve"> 90%, </w:t>
            </w:r>
            <w:proofErr w:type="spellStart"/>
            <w:r>
              <w:rPr>
                <w:color w:val="000000"/>
                <w:sz w:val="22"/>
                <w:szCs w:val="22"/>
              </w:rPr>
              <w:t>лактид</w:t>
            </w:r>
            <w:proofErr w:type="spellEnd"/>
            <w:r>
              <w:rPr>
                <w:color w:val="000000"/>
                <w:sz w:val="22"/>
                <w:szCs w:val="22"/>
              </w:rPr>
              <w:t xml:space="preserve"> 10%), с покрытием, облегчающим проведение нити через ткани (из сополимера </w:t>
            </w:r>
            <w:proofErr w:type="spellStart"/>
            <w:r>
              <w:rPr>
                <w:color w:val="000000"/>
                <w:sz w:val="22"/>
                <w:szCs w:val="22"/>
              </w:rPr>
              <w:t>гликолида</w:t>
            </w:r>
            <w:proofErr w:type="spellEnd"/>
            <w:r>
              <w:rPr>
                <w:color w:val="000000"/>
                <w:sz w:val="22"/>
                <w:szCs w:val="22"/>
              </w:rPr>
              <w:t xml:space="preserve">, </w:t>
            </w:r>
            <w:proofErr w:type="spellStart"/>
            <w:r>
              <w:rPr>
                <w:color w:val="000000"/>
                <w:sz w:val="22"/>
                <w:szCs w:val="22"/>
              </w:rPr>
              <w:t>лактида</w:t>
            </w:r>
            <w:proofErr w:type="spellEnd"/>
            <w:r>
              <w:rPr>
                <w:color w:val="000000"/>
                <w:sz w:val="22"/>
                <w:szCs w:val="22"/>
              </w:rPr>
              <w:t xml:space="preserve"> и </w:t>
            </w:r>
            <w:proofErr w:type="spellStart"/>
            <w:r>
              <w:rPr>
                <w:color w:val="000000"/>
                <w:sz w:val="22"/>
                <w:szCs w:val="22"/>
              </w:rPr>
              <w:t>стеарата</w:t>
            </w:r>
            <w:proofErr w:type="spellEnd"/>
            <w:r>
              <w:rPr>
                <w:color w:val="000000"/>
                <w:sz w:val="22"/>
                <w:szCs w:val="22"/>
              </w:rPr>
              <w:t xml:space="preserve"> кальция). Используемые материалы не должны иметь антигенной активности и должны быть </w:t>
            </w:r>
            <w:proofErr w:type="spellStart"/>
            <w:r>
              <w:rPr>
                <w:color w:val="000000"/>
                <w:sz w:val="22"/>
                <w:szCs w:val="22"/>
              </w:rPr>
              <w:t>апирогенны</w:t>
            </w:r>
            <w:proofErr w:type="spellEnd"/>
            <w:r>
              <w:rPr>
                <w:color w:val="000000"/>
                <w:sz w:val="22"/>
                <w:szCs w:val="22"/>
              </w:rPr>
              <w:t xml:space="preserve">.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w:t>
            </w:r>
            <w:r>
              <w:rPr>
                <w:color w:val="000000"/>
                <w:sz w:val="22"/>
                <w:szCs w:val="22"/>
              </w:rPr>
              <w:lastRenderedPageBreak/>
              <w:t xml:space="preserve">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w:t>
            </w:r>
            <w:r w:rsidR="00CA36CE">
              <w:rPr>
                <w:color w:val="000000"/>
                <w:sz w:val="22"/>
                <w:szCs w:val="22"/>
              </w:rPr>
              <w:t>не более 70 дней. Размер M1,5 (4-0), длина нити 45-46 см,</w:t>
            </w:r>
            <w:r>
              <w:rPr>
                <w:color w:val="000000"/>
                <w:sz w:val="22"/>
                <w:szCs w:val="22"/>
              </w:rPr>
              <w:t xml:space="preserve"> окрашенный в фиолетовый цвет, в пакете 5 нитей. Игла 22 мм, 1/2 круга,</w:t>
            </w:r>
            <w:r w:rsidR="00CA36CE" w:rsidRPr="00CA36CE">
              <w:rPr>
                <w:color w:val="000000"/>
                <w:sz w:val="22"/>
                <w:szCs w:val="22"/>
              </w:rPr>
              <w:t xml:space="preserve"> </w:t>
            </w:r>
            <w:r>
              <w:rPr>
                <w:color w:val="000000"/>
                <w:sz w:val="22"/>
                <w:szCs w:val="22"/>
              </w:rPr>
              <w:t>колющая тонкая, с контролируемым отрывом. Игла соединяется с нитью в просверленное отверстие для повышения прочности места соединения.     Игла из стали c пределом теку</w:t>
            </w:r>
            <w:r w:rsidR="00CA36CE">
              <w:rPr>
                <w:color w:val="000000"/>
                <w:sz w:val="22"/>
                <w:szCs w:val="22"/>
              </w:rPr>
              <w:t xml:space="preserve">чести 0,2% не менее 1680 Н/мм2 </w:t>
            </w:r>
            <w:r>
              <w:rPr>
                <w:color w:val="000000"/>
                <w:sz w:val="22"/>
                <w:szCs w:val="22"/>
              </w:rPr>
              <w:t xml:space="preserve">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xml:space="preserve">. В коробке 12 стерильных пакетов. Упаковка шовного материала допускает </w:t>
            </w:r>
            <w:r>
              <w:rPr>
                <w:color w:val="000000"/>
                <w:sz w:val="22"/>
                <w:szCs w:val="22"/>
              </w:rPr>
              <w:lastRenderedPageBreak/>
              <w:t>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78</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4 535,00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353 730,00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Pr>
                <w:sz w:val="22"/>
                <w:szCs w:val="22"/>
                <w:lang w:val="en-US"/>
              </w:rPr>
              <w:lastRenderedPageBreak/>
              <w:t>12</w:t>
            </w:r>
          </w:p>
        </w:tc>
        <w:tc>
          <w:tcPr>
            <w:tcW w:w="1560" w:type="dxa"/>
            <w:tcBorders>
              <w:top w:val="nil"/>
              <w:left w:val="single" w:sz="4" w:space="0" w:color="auto"/>
              <w:bottom w:val="single" w:sz="4" w:space="0" w:color="auto"/>
              <w:right w:val="single" w:sz="4" w:space="0" w:color="auto"/>
            </w:tcBorders>
            <w:shd w:val="clear" w:color="000000" w:fill="FFFFFF"/>
            <w:noWrap/>
          </w:tcPr>
          <w:p w:rsidR="00287C88" w:rsidRDefault="00287C88" w:rsidP="00287C88">
            <w:pPr>
              <w:rPr>
                <w:sz w:val="22"/>
                <w:szCs w:val="22"/>
              </w:rPr>
            </w:pPr>
            <w:r>
              <w:rPr>
                <w:sz w:val="22"/>
                <w:szCs w:val="22"/>
              </w:rPr>
              <w:t>Шовный материал</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Синтетический </w:t>
            </w:r>
            <w:proofErr w:type="spellStart"/>
            <w:r>
              <w:rPr>
                <w:color w:val="000000"/>
                <w:sz w:val="22"/>
                <w:szCs w:val="22"/>
              </w:rPr>
              <w:t>нерассасывающийся</w:t>
            </w:r>
            <w:proofErr w:type="spellEnd"/>
            <w:r>
              <w:rPr>
                <w:color w:val="000000"/>
                <w:sz w:val="22"/>
                <w:szCs w:val="22"/>
              </w:rPr>
              <w:t xml:space="preserve"> </w:t>
            </w:r>
            <w:proofErr w:type="spellStart"/>
            <w:r>
              <w:rPr>
                <w:color w:val="000000"/>
                <w:sz w:val="22"/>
                <w:szCs w:val="22"/>
              </w:rPr>
              <w:t>монофиламентный</w:t>
            </w:r>
            <w:proofErr w:type="spellEnd"/>
            <w:r>
              <w:rPr>
                <w:color w:val="000000"/>
                <w:sz w:val="22"/>
                <w:szCs w:val="22"/>
              </w:rPr>
              <w:t xml:space="preserve">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w:t>
            </w:r>
            <w:r w:rsidR="00CA36CE">
              <w:rPr>
                <w:color w:val="000000"/>
                <w:sz w:val="22"/>
                <w:szCs w:val="22"/>
              </w:rPr>
              <w:t>и и прочности. Размер M 2 (3-0)</w:t>
            </w:r>
            <w:r>
              <w:rPr>
                <w:color w:val="000000"/>
                <w:sz w:val="22"/>
                <w:szCs w:val="22"/>
              </w:rPr>
              <w:t>, длина нити 90-95 см, окрашенный в синий цвет, в пакете 1 нить. Не м</w:t>
            </w:r>
            <w:r w:rsidR="00CA36CE">
              <w:rPr>
                <w:color w:val="000000"/>
                <w:sz w:val="22"/>
                <w:szCs w:val="22"/>
              </w:rPr>
              <w:t xml:space="preserve">енее двух игл 17 мм, 1/2 круга, колющая и   17 мм, 1/2 круга, </w:t>
            </w:r>
            <w:r>
              <w:rPr>
                <w:color w:val="000000"/>
                <w:sz w:val="22"/>
                <w:szCs w:val="22"/>
              </w:rPr>
              <w:t xml:space="preserve">колющая.  Обе иглы соединены с нитью в просверленное отверстие для повышения прочности места соединения. Материал игл - </w:t>
            </w:r>
            <w:proofErr w:type="spellStart"/>
            <w:r>
              <w:rPr>
                <w:color w:val="000000"/>
                <w:sz w:val="22"/>
                <w:szCs w:val="22"/>
              </w:rPr>
              <w:t>особопрочный</w:t>
            </w:r>
            <w:proofErr w:type="spellEnd"/>
            <w:r>
              <w:rPr>
                <w:color w:val="000000"/>
                <w:sz w:val="22"/>
                <w:szCs w:val="22"/>
              </w:rPr>
              <w:t xml:space="preserve"> хром-никель-титановый сплав с повышенным содержанием хрома с повышенной устойчивостью к необратимой деформации (изгибу) не менее 4,6 Н</w:t>
            </w:r>
            <w:r w:rsidR="00CA36CE">
              <w:rPr>
                <w:color w:val="000000"/>
                <w:sz w:val="22"/>
                <w:szCs w:val="22"/>
              </w:rPr>
              <w:t xml:space="preserve">/cм2 </w:t>
            </w:r>
            <w:r>
              <w:rPr>
                <w:color w:val="000000"/>
                <w:sz w:val="22"/>
                <w:szCs w:val="22"/>
              </w:rPr>
              <w:t xml:space="preserve">для прошивания плотных тканей.   Шовный 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xml:space="preserve">. В коробке 36 стерильных </w:t>
            </w:r>
            <w:r>
              <w:rPr>
                <w:color w:val="000000"/>
                <w:sz w:val="22"/>
                <w:szCs w:val="22"/>
              </w:rPr>
              <w:lastRenderedPageBreak/>
              <w:t>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5</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2 500,00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12 500,00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Pr>
                <w:sz w:val="22"/>
                <w:szCs w:val="22"/>
                <w:lang w:val="en-US"/>
              </w:rPr>
              <w:t>13</w:t>
            </w:r>
          </w:p>
        </w:tc>
        <w:tc>
          <w:tcPr>
            <w:tcW w:w="1560" w:type="dxa"/>
            <w:tcBorders>
              <w:top w:val="nil"/>
              <w:left w:val="single" w:sz="4" w:space="0" w:color="auto"/>
              <w:bottom w:val="single" w:sz="4" w:space="0" w:color="auto"/>
              <w:right w:val="single" w:sz="4" w:space="0" w:color="auto"/>
            </w:tcBorders>
            <w:shd w:val="clear" w:color="000000" w:fill="FFFFFF"/>
            <w:noWrap/>
          </w:tcPr>
          <w:p w:rsidR="00287C88" w:rsidRDefault="00287C88" w:rsidP="00287C88">
            <w:pPr>
              <w:rPr>
                <w:sz w:val="22"/>
                <w:szCs w:val="22"/>
              </w:rPr>
            </w:pPr>
            <w:r>
              <w:rPr>
                <w:sz w:val="22"/>
                <w:szCs w:val="22"/>
              </w:rPr>
              <w:t>Шовный материал</w:t>
            </w:r>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Синтетический </w:t>
            </w:r>
            <w:proofErr w:type="spellStart"/>
            <w:r>
              <w:rPr>
                <w:color w:val="000000"/>
                <w:sz w:val="22"/>
                <w:szCs w:val="22"/>
              </w:rPr>
              <w:t>нерассасывающийся</w:t>
            </w:r>
            <w:proofErr w:type="spellEnd"/>
            <w:r>
              <w:rPr>
                <w:color w:val="000000"/>
                <w:sz w:val="22"/>
                <w:szCs w:val="22"/>
              </w:rPr>
              <w:t xml:space="preserve"> </w:t>
            </w:r>
            <w:proofErr w:type="spellStart"/>
            <w:r>
              <w:rPr>
                <w:color w:val="000000"/>
                <w:sz w:val="22"/>
                <w:szCs w:val="22"/>
              </w:rPr>
              <w:t>монофиламентный</w:t>
            </w:r>
            <w:proofErr w:type="spellEnd"/>
            <w:r>
              <w:rPr>
                <w:color w:val="000000"/>
                <w:sz w:val="22"/>
                <w:szCs w:val="22"/>
              </w:rPr>
              <w:t xml:space="preserve">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w:t>
            </w:r>
            <w:r w:rsidR="00CA36CE">
              <w:rPr>
                <w:color w:val="000000"/>
                <w:sz w:val="22"/>
                <w:szCs w:val="22"/>
              </w:rPr>
              <w:t xml:space="preserve"> и прочности. Размер M1,5 (4-0), длина нити 90-95 см,</w:t>
            </w:r>
            <w:r>
              <w:rPr>
                <w:color w:val="000000"/>
                <w:sz w:val="22"/>
                <w:szCs w:val="22"/>
              </w:rPr>
              <w:t xml:space="preserve"> окрашенный в синий цвет, в пакете 1 нить. Не менее двух игл 17 мм, 1/2 круга,</w:t>
            </w:r>
            <w:r w:rsidR="00CA36CE" w:rsidRPr="00CA36CE">
              <w:rPr>
                <w:color w:val="000000"/>
                <w:sz w:val="22"/>
                <w:szCs w:val="22"/>
              </w:rPr>
              <w:t xml:space="preserve"> </w:t>
            </w:r>
            <w:r>
              <w:rPr>
                <w:color w:val="000000"/>
                <w:sz w:val="22"/>
                <w:szCs w:val="22"/>
              </w:rPr>
              <w:t>колющая и</w:t>
            </w:r>
            <w:r w:rsidR="00CA36CE">
              <w:rPr>
                <w:color w:val="000000"/>
                <w:sz w:val="22"/>
                <w:szCs w:val="22"/>
              </w:rPr>
              <w:t xml:space="preserve">   17 мм, 1/2 круга,</w:t>
            </w:r>
            <w:r>
              <w:rPr>
                <w:color w:val="000000"/>
                <w:sz w:val="22"/>
                <w:szCs w:val="22"/>
              </w:rPr>
              <w:t xml:space="preserve"> колющая.  Обе иглы соединены с нитью в просверленное отверстие для повышения прочности места соединения. Материал игл - </w:t>
            </w:r>
            <w:proofErr w:type="spellStart"/>
            <w:r>
              <w:rPr>
                <w:color w:val="000000"/>
                <w:sz w:val="22"/>
                <w:szCs w:val="22"/>
              </w:rPr>
              <w:t>особопрочный</w:t>
            </w:r>
            <w:proofErr w:type="spellEnd"/>
            <w:r>
              <w:rPr>
                <w:color w:val="000000"/>
                <w:sz w:val="22"/>
                <w:szCs w:val="22"/>
              </w:rPr>
              <w:t xml:space="preserve"> хром-никель-титановый сплав с повышенным содержанием хрома с повышенной устойчивостью к необратимой деформации (изгибу) не менее 4,6 Н/cм2 для прошивания плотных тканей.   Шовный</w:t>
            </w:r>
            <w:r w:rsidR="00CA36CE">
              <w:rPr>
                <w:color w:val="000000"/>
                <w:sz w:val="22"/>
                <w:szCs w:val="22"/>
                <w:lang w:val="en-US"/>
              </w:rPr>
              <w:t xml:space="preserve"> </w:t>
            </w:r>
            <w:r>
              <w:rPr>
                <w:color w:val="000000"/>
                <w:sz w:val="22"/>
                <w:szCs w:val="22"/>
              </w:rPr>
              <w:t xml:space="preserve">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w:t>
            </w:r>
            <w:r>
              <w:rPr>
                <w:color w:val="000000"/>
                <w:sz w:val="22"/>
                <w:szCs w:val="22"/>
              </w:rPr>
              <w:lastRenderedPageBreak/>
              <w:t xml:space="preserve">материалов на </w:t>
            </w:r>
            <w:proofErr w:type="spellStart"/>
            <w:r>
              <w:rPr>
                <w:color w:val="000000"/>
                <w:sz w:val="22"/>
                <w:szCs w:val="22"/>
              </w:rPr>
              <w:t>стелажах</w:t>
            </w:r>
            <w:proofErr w:type="spellEnd"/>
            <w:r>
              <w:rPr>
                <w:color w:val="000000"/>
                <w:sz w:val="22"/>
                <w:szCs w:val="22"/>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lastRenderedPageBreak/>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5</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3 980,00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19 900,00</w:t>
            </w:r>
          </w:p>
        </w:tc>
      </w:tr>
      <w:tr w:rsidR="00287C88" w:rsidRPr="009F0DE4" w:rsidTr="00CA36CE">
        <w:trPr>
          <w:trHeight w:val="264"/>
        </w:trPr>
        <w:tc>
          <w:tcPr>
            <w:tcW w:w="469" w:type="dxa"/>
            <w:shd w:val="clear" w:color="auto" w:fill="auto"/>
            <w:noWrap/>
            <w:vAlign w:val="center"/>
          </w:tcPr>
          <w:p w:rsidR="00287C88" w:rsidRPr="00287C88" w:rsidRDefault="00287C88" w:rsidP="00287C88">
            <w:pPr>
              <w:rPr>
                <w:sz w:val="22"/>
                <w:szCs w:val="22"/>
                <w:lang w:val="en-US"/>
              </w:rPr>
            </w:pPr>
            <w:r>
              <w:rPr>
                <w:sz w:val="22"/>
                <w:szCs w:val="22"/>
                <w:lang w:val="en-US"/>
              </w:rPr>
              <w:t>14</w:t>
            </w:r>
          </w:p>
        </w:tc>
        <w:tc>
          <w:tcPr>
            <w:tcW w:w="1560" w:type="dxa"/>
            <w:tcBorders>
              <w:top w:val="nil"/>
              <w:left w:val="single" w:sz="4" w:space="0" w:color="auto"/>
              <w:bottom w:val="single" w:sz="4" w:space="0" w:color="auto"/>
              <w:right w:val="single" w:sz="4" w:space="0" w:color="auto"/>
            </w:tcBorders>
            <w:shd w:val="clear" w:color="000000" w:fill="FFFFFF"/>
            <w:noWrap/>
          </w:tcPr>
          <w:p w:rsidR="00287C88" w:rsidRDefault="00287C88" w:rsidP="00287C88">
            <w:pPr>
              <w:rPr>
                <w:sz w:val="22"/>
                <w:szCs w:val="22"/>
              </w:rPr>
            </w:pPr>
            <w:r>
              <w:rPr>
                <w:sz w:val="22"/>
                <w:szCs w:val="22"/>
              </w:rPr>
              <w:t xml:space="preserve">Синтетическая рассасывающаяся </w:t>
            </w:r>
            <w:proofErr w:type="spellStart"/>
            <w:r>
              <w:rPr>
                <w:sz w:val="22"/>
                <w:szCs w:val="22"/>
              </w:rPr>
              <w:t>мононить</w:t>
            </w:r>
            <w:proofErr w:type="spellEnd"/>
          </w:p>
        </w:tc>
        <w:tc>
          <w:tcPr>
            <w:tcW w:w="2835" w:type="dxa"/>
            <w:tcBorders>
              <w:top w:val="nil"/>
              <w:left w:val="nil"/>
              <w:bottom w:val="single" w:sz="4" w:space="0" w:color="auto"/>
              <w:right w:val="single" w:sz="4" w:space="0" w:color="auto"/>
            </w:tcBorders>
            <w:shd w:val="clear" w:color="auto" w:fill="auto"/>
            <w:noWrap/>
          </w:tcPr>
          <w:p w:rsidR="00287C88" w:rsidRDefault="00287C88" w:rsidP="00CA36CE">
            <w:pPr>
              <w:rPr>
                <w:color w:val="000000"/>
                <w:sz w:val="22"/>
                <w:szCs w:val="22"/>
              </w:rPr>
            </w:pPr>
            <w:r>
              <w:rPr>
                <w:color w:val="000000"/>
                <w:sz w:val="22"/>
                <w:szCs w:val="22"/>
              </w:rPr>
              <w:t xml:space="preserve">Синтетическая рассасывающаяся </w:t>
            </w:r>
            <w:proofErr w:type="spellStart"/>
            <w:r>
              <w:rPr>
                <w:color w:val="000000"/>
                <w:sz w:val="22"/>
                <w:szCs w:val="22"/>
              </w:rPr>
              <w:t>мононить</w:t>
            </w:r>
            <w:proofErr w:type="spellEnd"/>
            <w:r>
              <w:rPr>
                <w:color w:val="000000"/>
                <w:sz w:val="22"/>
                <w:szCs w:val="22"/>
              </w:rPr>
              <w:t xml:space="preserve"> изготовленная из сополимера </w:t>
            </w:r>
            <w:proofErr w:type="spellStart"/>
            <w:r>
              <w:rPr>
                <w:color w:val="000000"/>
                <w:sz w:val="22"/>
                <w:szCs w:val="22"/>
              </w:rPr>
              <w:t>гликолида</w:t>
            </w:r>
            <w:proofErr w:type="spellEnd"/>
            <w:r>
              <w:rPr>
                <w:color w:val="000000"/>
                <w:sz w:val="22"/>
                <w:szCs w:val="22"/>
              </w:rPr>
              <w:t xml:space="preserve"> и эпсилон-</w:t>
            </w:r>
            <w:proofErr w:type="spellStart"/>
            <w:r>
              <w:rPr>
                <w:color w:val="000000"/>
                <w:sz w:val="22"/>
                <w:szCs w:val="22"/>
              </w:rPr>
              <w:t>капролактона</w:t>
            </w:r>
            <w:proofErr w:type="spellEnd"/>
            <w:r>
              <w:rPr>
                <w:color w:val="000000"/>
                <w:sz w:val="22"/>
                <w:szCs w:val="22"/>
              </w:rPr>
              <w:t xml:space="preserve"> (</w:t>
            </w:r>
            <w:proofErr w:type="spellStart"/>
            <w:r>
              <w:rPr>
                <w:color w:val="000000"/>
                <w:sz w:val="22"/>
                <w:szCs w:val="22"/>
              </w:rPr>
              <w:t>Полиглекапрона</w:t>
            </w:r>
            <w:proofErr w:type="spellEnd"/>
            <w:r>
              <w:rPr>
                <w:color w:val="000000"/>
                <w:sz w:val="22"/>
                <w:szCs w:val="22"/>
              </w:rPr>
              <w:t xml:space="preserve"> 25), фиолетовая, со средним сроком рассасывания 90/120 дней и полной потерей прочности на р</w:t>
            </w:r>
            <w:r w:rsidR="00CA36CE">
              <w:rPr>
                <w:color w:val="000000"/>
                <w:sz w:val="22"/>
                <w:szCs w:val="22"/>
              </w:rPr>
              <w:t xml:space="preserve">азрыв после 28 дня, с иглой из </w:t>
            </w:r>
            <w:r>
              <w:rPr>
                <w:color w:val="000000"/>
                <w:sz w:val="22"/>
                <w:szCs w:val="22"/>
              </w:rPr>
              <w:t xml:space="preserve">модифицированного сплава стали 455 серии с продольными насечками для лучшей фиксации в иглодержателе и </w:t>
            </w:r>
            <w:r w:rsidR="00CA36CE">
              <w:rPr>
                <w:color w:val="000000"/>
                <w:sz w:val="22"/>
                <w:szCs w:val="22"/>
              </w:rPr>
              <w:t>упаковкой состоящий из 2 частей: Внешняя: материал фольга</w:t>
            </w:r>
            <w:r>
              <w:rPr>
                <w:color w:val="000000"/>
                <w:sz w:val="22"/>
                <w:szCs w:val="22"/>
              </w:rPr>
              <w:t>,</w:t>
            </w:r>
            <w:r w:rsidR="00CA36CE" w:rsidRPr="00CA36CE">
              <w:rPr>
                <w:color w:val="000000"/>
                <w:sz w:val="22"/>
                <w:szCs w:val="22"/>
              </w:rPr>
              <w:t xml:space="preserve"> </w:t>
            </w:r>
            <w:r>
              <w:rPr>
                <w:color w:val="000000"/>
                <w:sz w:val="22"/>
                <w:szCs w:val="22"/>
              </w:rPr>
              <w:t xml:space="preserve">прямоугольной </w:t>
            </w:r>
            <w:proofErr w:type="gramStart"/>
            <w:r>
              <w:rPr>
                <w:color w:val="000000"/>
                <w:sz w:val="22"/>
                <w:szCs w:val="22"/>
              </w:rPr>
              <w:t>формы  имеющая</w:t>
            </w:r>
            <w:proofErr w:type="gramEnd"/>
            <w:r>
              <w:rPr>
                <w:color w:val="000000"/>
                <w:sz w:val="22"/>
                <w:szCs w:val="22"/>
              </w:rPr>
              <w:t xml:space="preserve"> с порт с обозначенными легко отслаивающимися листками . Внутренняя стерильная: материал</w:t>
            </w:r>
            <w:r w:rsidR="00CA36CE" w:rsidRPr="00CA36CE">
              <w:rPr>
                <w:color w:val="000000"/>
                <w:sz w:val="22"/>
                <w:szCs w:val="22"/>
              </w:rPr>
              <w:t xml:space="preserve"> </w:t>
            </w:r>
            <w:r>
              <w:rPr>
                <w:color w:val="000000"/>
                <w:sz w:val="22"/>
                <w:szCs w:val="22"/>
              </w:rPr>
              <w:t xml:space="preserve">картон с информацией о нити и игле с отверстием для доступа к игле и эластичной задней панелью 12 </w:t>
            </w:r>
            <w:proofErr w:type="spellStart"/>
            <w:r>
              <w:rPr>
                <w:color w:val="000000"/>
                <w:sz w:val="22"/>
                <w:szCs w:val="22"/>
              </w:rPr>
              <w:t>шт</w:t>
            </w:r>
            <w:proofErr w:type="spellEnd"/>
            <w:r>
              <w:rPr>
                <w:color w:val="000000"/>
                <w:sz w:val="22"/>
                <w:szCs w:val="22"/>
              </w:rPr>
              <w:t xml:space="preserve"> в упаковке маркированной матричным кодом. Длина нити не менее 70 см, диаметр нити  USP 3-0 игла колющая , окружностью 5/8, и 26 мм длиной.</w:t>
            </w:r>
          </w:p>
        </w:tc>
        <w:tc>
          <w:tcPr>
            <w:tcW w:w="850"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штука</w:t>
            </w:r>
          </w:p>
        </w:tc>
        <w:tc>
          <w:tcPr>
            <w:tcW w:w="822"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5</w:t>
            </w:r>
          </w:p>
        </w:tc>
        <w:tc>
          <w:tcPr>
            <w:tcW w:w="130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2 500,00</w:t>
            </w:r>
          </w:p>
        </w:tc>
        <w:tc>
          <w:tcPr>
            <w:tcW w:w="1814" w:type="dxa"/>
            <w:tcBorders>
              <w:top w:val="nil"/>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12 500,00</w:t>
            </w:r>
          </w:p>
        </w:tc>
      </w:tr>
      <w:tr w:rsidR="00287C88" w:rsidRPr="009F0DE4" w:rsidTr="00CA36CE">
        <w:trPr>
          <w:trHeight w:val="264"/>
        </w:trPr>
        <w:tc>
          <w:tcPr>
            <w:tcW w:w="469" w:type="dxa"/>
            <w:shd w:val="clear" w:color="auto" w:fill="auto"/>
            <w:noWrap/>
            <w:vAlign w:val="center"/>
          </w:tcPr>
          <w:p w:rsidR="00287C88" w:rsidRDefault="00287C88" w:rsidP="00287C88">
            <w:pPr>
              <w:rPr>
                <w:sz w:val="22"/>
                <w:szCs w:val="22"/>
                <w:lang w:val="en-US"/>
              </w:rPr>
            </w:pPr>
            <w:r>
              <w:rPr>
                <w:sz w:val="22"/>
                <w:szCs w:val="22"/>
                <w:lang w:val="en-US"/>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7C88" w:rsidRDefault="00287C88" w:rsidP="00287C88">
            <w:pPr>
              <w:rPr>
                <w:color w:val="000000"/>
                <w:sz w:val="22"/>
                <w:szCs w:val="22"/>
              </w:rPr>
            </w:pPr>
            <w:proofErr w:type="spellStart"/>
            <w:r>
              <w:rPr>
                <w:color w:val="000000"/>
                <w:sz w:val="22"/>
                <w:szCs w:val="22"/>
              </w:rPr>
              <w:t>Транексамовая</w:t>
            </w:r>
            <w:proofErr w:type="spellEnd"/>
            <w:r>
              <w:rPr>
                <w:color w:val="000000"/>
                <w:sz w:val="22"/>
                <w:szCs w:val="22"/>
              </w:rPr>
              <w:t xml:space="preserve"> кислота</w:t>
            </w:r>
          </w:p>
        </w:tc>
        <w:tc>
          <w:tcPr>
            <w:tcW w:w="2835" w:type="dxa"/>
            <w:tcBorders>
              <w:top w:val="single" w:sz="4" w:space="0" w:color="auto"/>
              <w:left w:val="nil"/>
              <w:bottom w:val="single" w:sz="4" w:space="0" w:color="auto"/>
              <w:right w:val="single" w:sz="4" w:space="0" w:color="auto"/>
            </w:tcBorders>
            <w:shd w:val="clear" w:color="auto" w:fill="auto"/>
            <w:noWrap/>
          </w:tcPr>
          <w:p w:rsidR="00287C88" w:rsidRDefault="00287C88" w:rsidP="00287C88">
            <w:pPr>
              <w:rPr>
                <w:color w:val="000000"/>
                <w:sz w:val="22"/>
                <w:szCs w:val="22"/>
              </w:rPr>
            </w:pPr>
            <w:r>
              <w:rPr>
                <w:color w:val="000000"/>
                <w:sz w:val="22"/>
                <w:szCs w:val="22"/>
              </w:rPr>
              <w:t>раствор для инъекций 100мг/мл, 5 мл</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ампула</w:t>
            </w:r>
          </w:p>
        </w:tc>
        <w:tc>
          <w:tcPr>
            <w:tcW w:w="822"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center"/>
              <w:rPr>
                <w:color w:val="000000"/>
              </w:rPr>
            </w:pPr>
            <w:r>
              <w:rPr>
                <w:color w:val="000000"/>
              </w:rPr>
              <w:t>1 830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2 089,78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287C88" w:rsidRDefault="00287C88" w:rsidP="00287C88">
            <w:pPr>
              <w:jc w:val="right"/>
              <w:rPr>
                <w:color w:val="000000"/>
              </w:rPr>
            </w:pPr>
            <w:r>
              <w:rPr>
                <w:color w:val="000000"/>
              </w:rPr>
              <w:t>3 824 297,40</w:t>
            </w:r>
          </w:p>
        </w:tc>
      </w:tr>
      <w:tr w:rsidR="00287C88" w:rsidRPr="009F0DE4" w:rsidTr="00CA36CE">
        <w:trPr>
          <w:trHeight w:val="264"/>
        </w:trPr>
        <w:tc>
          <w:tcPr>
            <w:tcW w:w="469" w:type="dxa"/>
            <w:shd w:val="clear" w:color="auto" w:fill="auto"/>
            <w:noWrap/>
            <w:vAlign w:val="center"/>
          </w:tcPr>
          <w:p w:rsidR="00287C88" w:rsidRPr="009F0DE4" w:rsidRDefault="00287C88" w:rsidP="00287C88">
            <w:pPr>
              <w:jc w:val="center"/>
              <w:rPr>
                <w:sz w:val="22"/>
                <w:szCs w:val="22"/>
              </w:rPr>
            </w:pPr>
          </w:p>
        </w:tc>
        <w:tc>
          <w:tcPr>
            <w:tcW w:w="1560" w:type="dxa"/>
            <w:shd w:val="clear" w:color="auto" w:fill="auto"/>
            <w:noWrap/>
          </w:tcPr>
          <w:p w:rsidR="00287C88" w:rsidRPr="009F0DE4" w:rsidRDefault="00287C88" w:rsidP="00287C88">
            <w:pPr>
              <w:rPr>
                <w:b/>
                <w:sz w:val="22"/>
                <w:szCs w:val="22"/>
              </w:rPr>
            </w:pPr>
            <w:r w:rsidRPr="009F0DE4">
              <w:rPr>
                <w:b/>
                <w:sz w:val="22"/>
                <w:szCs w:val="22"/>
              </w:rPr>
              <w:t>Выделено на закуп:</w:t>
            </w:r>
          </w:p>
        </w:tc>
        <w:tc>
          <w:tcPr>
            <w:tcW w:w="2835" w:type="dxa"/>
            <w:shd w:val="clear" w:color="auto" w:fill="auto"/>
            <w:noWrap/>
            <w:vAlign w:val="center"/>
          </w:tcPr>
          <w:p w:rsidR="00287C88" w:rsidRPr="009F0DE4" w:rsidRDefault="00287C88" w:rsidP="00287C88">
            <w:pPr>
              <w:rPr>
                <w:b/>
                <w:sz w:val="22"/>
                <w:szCs w:val="22"/>
              </w:rPr>
            </w:pPr>
          </w:p>
        </w:tc>
        <w:tc>
          <w:tcPr>
            <w:tcW w:w="850" w:type="dxa"/>
            <w:shd w:val="clear" w:color="auto" w:fill="auto"/>
            <w:noWrap/>
            <w:vAlign w:val="center"/>
          </w:tcPr>
          <w:p w:rsidR="00287C88" w:rsidRPr="009F0DE4" w:rsidRDefault="00287C88" w:rsidP="00287C88">
            <w:pPr>
              <w:jc w:val="center"/>
              <w:rPr>
                <w:b/>
                <w:sz w:val="22"/>
                <w:szCs w:val="22"/>
              </w:rPr>
            </w:pPr>
          </w:p>
        </w:tc>
        <w:tc>
          <w:tcPr>
            <w:tcW w:w="822" w:type="dxa"/>
            <w:shd w:val="clear" w:color="auto" w:fill="auto"/>
            <w:noWrap/>
            <w:vAlign w:val="center"/>
          </w:tcPr>
          <w:p w:rsidR="00287C88" w:rsidRPr="009F0DE4" w:rsidRDefault="00287C88" w:rsidP="00287C88">
            <w:pPr>
              <w:jc w:val="center"/>
              <w:rPr>
                <w:b/>
                <w:sz w:val="22"/>
                <w:szCs w:val="22"/>
              </w:rPr>
            </w:pPr>
          </w:p>
        </w:tc>
        <w:tc>
          <w:tcPr>
            <w:tcW w:w="1304" w:type="dxa"/>
            <w:shd w:val="clear" w:color="auto" w:fill="auto"/>
            <w:noWrap/>
            <w:vAlign w:val="bottom"/>
          </w:tcPr>
          <w:p w:rsidR="00287C88" w:rsidRPr="009F0DE4" w:rsidRDefault="00287C88" w:rsidP="00287C88">
            <w:pPr>
              <w:jc w:val="right"/>
              <w:rPr>
                <w:b/>
                <w:sz w:val="22"/>
                <w:szCs w:val="22"/>
              </w:rPr>
            </w:pPr>
          </w:p>
        </w:tc>
        <w:tc>
          <w:tcPr>
            <w:tcW w:w="1814" w:type="dxa"/>
            <w:shd w:val="clear" w:color="auto" w:fill="auto"/>
            <w:noWrap/>
          </w:tcPr>
          <w:p w:rsidR="00287C88" w:rsidRPr="009F0DE4" w:rsidRDefault="00287C88" w:rsidP="00287C88">
            <w:pPr>
              <w:jc w:val="right"/>
              <w:rPr>
                <w:b/>
                <w:sz w:val="22"/>
                <w:szCs w:val="22"/>
              </w:rPr>
            </w:pPr>
            <w:r w:rsidRPr="00183DC3">
              <w:rPr>
                <w:b/>
                <w:bCs/>
              </w:rPr>
              <w:t>9 834 182,40</w:t>
            </w:r>
          </w:p>
        </w:tc>
      </w:tr>
    </w:tbl>
    <w:p w:rsidR="008A556C" w:rsidRPr="003F2CCF" w:rsidRDefault="008A556C" w:rsidP="003F2CCF">
      <w:pPr>
        <w:jc w:val="both"/>
        <w:rPr>
          <w:b/>
          <w:bCs/>
          <w:color w:val="000000"/>
        </w:rPr>
      </w:pPr>
      <w:r w:rsidRPr="003F2CCF">
        <w:rPr>
          <w:color w:val="000000"/>
        </w:rPr>
        <w:t xml:space="preserve">Сумма закупа: </w:t>
      </w:r>
      <w:r w:rsidR="00287C88">
        <w:t>9 834 182,4</w:t>
      </w:r>
      <w:r w:rsidR="00287C88" w:rsidRPr="004F1A01">
        <w:t xml:space="preserve">,00 </w:t>
      </w:r>
      <w:r w:rsidR="00287C88" w:rsidRPr="00511C4B">
        <w:t>(</w:t>
      </w:r>
      <w:r w:rsidR="00287C88">
        <w:t xml:space="preserve">девять миллионов </w:t>
      </w:r>
      <w:r w:rsidR="00CA36CE">
        <w:t>восемьсот тридцать четыре тысяч</w:t>
      </w:r>
      <w:r w:rsidR="00287C88">
        <w:t>и сто восемьдесят два тенге 40</w:t>
      </w:r>
      <w:r w:rsidR="00287C88" w:rsidRPr="00511C4B">
        <w:t xml:space="preserve"> </w:t>
      </w:r>
      <w:proofErr w:type="spellStart"/>
      <w:r w:rsidR="00287C88" w:rsidRPr="00511C4B">
        <w:t>тиын</w:t>
      </w:r>
      <w:proofErr w:type="spellEnd"/>
      <w:r w:rsidR="00287C88" w:rsidRPr="00287C88">
        <w:rPr>
          <w:bCs/>
          <w:color w:val="000000"/>
        </w:rPr>
        <w:t>)</w:t>
      </w:r>
      <w:r w:rsidR="00EE1521" w:rsidRPr="00EE1521">
        <w:rPr>
          <w:bCs/>
          <w:color w:val="000000"/>
        </w:rPr>
        <w:t xml:space="preserve"> тенге</w:t>
      </w:r>
      <w:r w:rsidRPr="003F2CCF">
        <w:rPr>
          <w:bCs/>
          <w:color w:val="000000"/>
        </w:rPr>
        <w:t>.</w:t>
      </w:r>
    </w:p>
    <w:p w:rsidR="008A556C" w:rsidRDefault="008A556C" w:rsidP="003F2CCF">
      <w:pPr>
        <w:tabs>
          <w:tab w:val="left" w:pos="993"/>
        </w:tabs>
        <w:jc w:val="both"/>
        <w:rPr>
          <w:color w:val="000000"/>
          <w:spacing w:val="2"/>
          <w:shd w:val="clear" w:color="auto" w:fill="FFFFFF"/>
        </w:rPr>
      </w:pPr>
      <w:r w:rsidRPr="003F2CCF">
        <w:rPr>
          <w:color w:val="000000"/>
          <w:spacing w:val="2"/>
          <w:shd w:val="clear" w:color="auto" w:fill="FFFFFF"/>
        </w:rPr>
        <w:lastRenderedPageBreak/>
        <w:t xml:space="preserve">2. Наименования, местонахождение и квалификационные данные потенциальных поставщиков, представивших тендерные заявки: </w:t>
      </w:r>
    </w:p>
    <w:p w:rsidR="00F948FC" w:rsidRDefault="00F948FC" w:rsidP="003F2CCF">
      <w:pPr>
        <w:tabs>
          <w:tab w:val="left" w:pos="993"/>
        </w:tabs>
        <w:jc w:val="both"/>
        <w:rPr>
          <w:color w:val="000000"/>
          <w:spacing w:val="2"/>
          <w:shd w:val="clear" w:color="auto" w:fill="FFFFFF"/>
        </w:rPr>
      </w:pPr>
      <w:r>
        <w:rPr>
          <w:color w:val="000000"/>
          <w:spacing w:val="2"/>
          <w:shd w:val="clear" w:color="auto" w:fill="FFFFFF"/>
        </w:rPr>
        <w:t xml:space="preserve">ТОО «Центр Медицинской Техники» г. Усть-Каменогорск, ул. </w:t>
      </w:r>
      <w:proofErr w:type="spellStart"/>
      <w:r>
        <w:rPr>
          <w:color w:val="000000"/>
          <w:spacing w:val="2"/>
          <w:shd w:val="clear" w:color="auto" w:fill="FFFFFF"/>
        </w:rPr>
        <w:t>Кайсенова</w:t>
      </w:r>
      <w:proofErr w:type="spellEnd"/>
      <w:r>
        <w:rPr>
          <w:color w:val="000000"/>
          <w:spacing w:val="2"/>
          <w:shd w:val="clear" w:color="auto" w:fill="FFFFFF"/>
        </w:rPr>
        <w:t xml:space="preserve"> 117 – 03.07.2020г. в 12.47 часов, предоставлены: </w:t>
      </w:r>
      <w:r w:rsidRPr="00EB5DAE">
        <w:rPr>
          <w:color w:val="000000"/>
        </w:rPr>
        <w:t>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r w:rsidRPr="000C3181">
        <w:rPr>
          <w:color w:val="000000"/>
          <w:spacing w:val="2"/>
          <w:shd w:val="clear" w:color="auto" w:fill="FFFFFF"/>
        </w:rPr>
        <w:t>;</w:t>
      </w:r>
    </w:p>
    <w:p w:rsidR="004B6CF6" w:rsidRPr="004B6CF6" w:rsidRDefault="004B6CF6" w:rsidP="003F2CCF">
      <w:pPr>
        <w:tabs>
          <w:tab w:val="left" w:pos="993"/>
        </w:tabs>
        <w:jc w:val="both"/>
        <w:rPr>
          <w:color w:val="000000"/>
          <w:spacing w:val="2"/>
          <w:shd w:val="clear" w:color="auto" w:fill="FFFFFF"/>
        </w:rPr>
      </w:pPr>
      <w:r>
        <w:rPr>
          <w:color w:val="000000"/>
          <w:spacing w:val="2"/>
          <w:shd w:val="clear" w:color="auto" w:fill="FFFFFF"/>
        </w:rPr>
        <w:t>ТОО</w:t>
      </w:r>
      <w:r w:rsidRPr="004B6CF6">
        <w:rPr>
          <w:color w:val="000000"/>
          <w:spacing w:val="2"/>
          <w:shd w:val="clear" w:color="auto" w:fill="FFFFFF"/>
        </w:rPr>
        <w:t xml:space="preserve"> «</w:t>
      </w:r>
      <w:proofErr w:type="spellStart"/>
      <w:r>
        <w:rPr>
          <w:color w:val="000000"/>
          <w:spacing w:val="2"/>
          <w:shd w:val="clear" w:color="auto" w:fill="FFFFFF"/>
          <w:lang w:val="en-US"/>
        </w:rPr>
        <w:t>RuMa</w:t>
      </w:r>
      <w:proofErr w:type="spellEnd"/>
      <w:r w:rsidRPr="004B6CF6">
        <w:rPr>
          <w:color w:val="000000"/>
          <w:spacing w:val="2"/>
          <w:shd w:val="clear" w:color="auto" w:fill="FFFFFF"/>
        </w:rPr>
        <w:t xml:space="preserve"> </w:t>
      </w:r>
      <w:r>
        <w:rPr>
          <w:color w:val="000000"/>
          <w:spacing w:val="2"/>
          <w:shd w:val="clear" w:color="auto" w:fill="FFFFFF"/>
          <w:lang w:val="en-US"/>
        </w:rPr>
        <w:t>Farm</w:t>
      </w:r>
      <w:r w:rsidRPr="004B6CF6">
        <w:rPr>
          <w:color w:val="000000"/>
          <w:spacing w:val="2"/>
          <w:shd w:val="clear" w:color="auto" w:fill="FFFFFF"/>
        </w:rPr>
        <w:t xml:space="preserve">» </w:t>
      </w:r>
      <w:proofErr w:type="spellStart"/>
      <w:r>
        <w:rPr>
          <w:color w:val="000000"/>
          <w:spacing w:val="2"/>
          <w:shd w:val="clear" w:color="auto" w:fill="FFFFFF"/>
        </w:rPr>
        <w:t>г</w:t>
      </w:r>
      <w:r w:rsidRPr="004B6CF6">
        <w:rPr>
          <w:color w:val="000000"/>
          <w:spacing w:val="2"/>
          <w:shd w:val="clear" w:color="auto" w:fill="FFFFFF"/>
        </w:rPr>
        <w:t>.</w:t>
      </w:r>
      <w:r>
        <w:rPr>
          <w:color w:val="000000"/>
          <w:spacing w:val="2"/>
          <w:shd w:val="clear" w:color="auto" w:fill="FFFFFF"/>
        </w:rPr>
        <w:t>Алматы</w:t>
      </w:r>
      <w:proofErr w:type="spellEnd"/>
      <w:r w:rsidRPr="004B6CF6">
        <w:rPr>
          <w:color w:val="000000"/>
          <w:spacing w:val="2"/>
          <w:shd w:val="clear" w:color="auto" w:fill="FFFFFF"/>
        </w:rPr>
        <w:t xml:space="preserve">, </w:t>
      </w:r>
      <w:proofErr w:type="spellStart"/>
      <w:r>
        <w:rPr>
          <w:color w:val="000000"/>
          <w:spacing w:val="2"/>
          <w:shd w:val="clear" w:color="auto" w:fill="FFFFFF"/>
        </w:rPr>
        <w:t>Алмалинский</w:t>
      </w:r>
      <w:proofErr w:type="spellEnd"/>
      <w:r>
        <w:rPr>
          <w:color w:val="000000"/>
          <w:spacing w:val="2"/>
          <w:shd w:val="clear" w:color="auto" w:fill="FFFFFF"/>
        </w:rPr>
        <w:t xml:space="preserve"> район, ул. Варламова, д.33, кв.180 – 03.07.2020г. в 14.15 часов, предоставлены:</w:t>
      </w:r>
      <w:r w:rsidRPr="004B6CF6">
        <w:rPr>
          <w:color w:val="000000"/>
        </w:rPr>
        <w:t xml:space="preserve"> </w:t>
      </w:r>
      <w:r w:rsidRPr="00EB5DAE">
        <w:rPr>
          <w:color w:val="000000"/>
        </w:rPr>
        <w:t>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r w:rsidRPr="000C3181">
        <w:rPr>
          <w:color w:val="000000"/>
          <w:spacing w:val="2"/>
          <w:shd w:val="clear" w:color="auto" w:fill="FFFFFF"/>
        </w:rPr>
        <w:t>;</w:t>
      </w:r>
    </w:p>
    <w:p w:rsidR="00EB5DAE" w:rsidRDefault="00EB5DAE" w:rsidP="003C2D96">
      <w:pPr>
        <w:jc w:val="both"/>
        <w:rPr>
          <w:color w:val="000000"/>
        </w:rPr>
      </w:pPr>
      <w:r w:rsidRPr="00EB5DAE">
        <w:rPr>
          <w:color w:val="000000"/>
        </w:rPr>
        <w:t>ТОО «</w:t>
      </w:r>
      <w:proofErr w:type="spellStart"/>
      <w:r w:rsidRPr="00EB5DAE">
        <w:rPr>
          <w:color w:val="000000"/>
        </w:rPr>
        <w:t>Диаком-Химтэко</w:t>
      </w:r>
      <w:proofErr w:type="spellEnd"/>
      <w:r w:rsidRPr="00EB5DAE">
        <w:rPr>
          <w:color w:val="000000"/>
        </w:rPr>
        <w:t>», г. Семей, пер. Ме</w:t>
      </w:r>
      <w:r>
        <w:rPr>
          <w:color w:val="000000"/>
        </w:rPr>
        <w:t>ждународный, 1/1 – 07</w:t>
      </w:r>
      <w:r w:rsidRPr="00EB5DAE">
        <w:rPr>
          <w:color w:val="000000"/>
        </w:rPr>
        <w:t>.0</w:t>
      </w:r>
      <w:r w:rsidR="004B6CF6">
        <w:rPr>
          <w:color w:val="000000"/>
        </w:rPr>
        <w:t>7.2020г. в 09.</w:t>
      </w:r>
      <w:r w:rsidR="004B6CF6" w:rsidRPr="004B6CF6">
        <w:rPr>
          <w:color w:val="000000"/>
        </w:rPr>
        <w:t>23</w:t>
      </w:r>
      <w:r w:rsidRPr="00EB5DAE">
        <w:rPr>
          <w:color w:val="000000"/>
        </w:rPr>
        <w:t xml:space="preserve">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r w:rsidR="004B6CF6" w:rsidRPr="000C3181">
        <w:rPr>
          <w:color w:val="000000"/>
          <w:spacing w:val="2"/>
          <w:shd w:val="clear" w:color="auto" w:fill="FFFFFF"/>
        </w:rPr>
        <w:t>;</w:t>
      </w:r>
    </w:p>
    <w:p w:rsidR="00EB5DAE" w:rsidRDefault="00EB5DAE" w:rsidP="007C74E6">
      <w:pPr>
        <w:jc w:val="both"/>
        <w:rPr>
          <w:color w:val="000000"/>
        </w:rPr>
      </w:pPr>
      <w:r w:rsidRPr="00EB5DAE">
        <w:rPr>
          <w:color w:val="000000"/>
        </w:rPr>
        <w:t xml:space="preserve">ТОО Казахская фармацевтическая компания «МЕДСЕРВИС ПЛЮС», г. Алматы, </w:t>
      </w:r>
      <w:proofErr w:type="spellStart"/>
      <w:r w:rsidRPr="00EB5DAE">
        <w:rPr>
          <w:color w:val="000000"/>
        </w:rPr>
        <w:t>Алмалинский</w:t>
      </w:r>
      <w:proofErr w:type="spellEnd"/>
      <w:r w:rsidRPr="00EB5DAE">
        <w:rPr>
          <w:color w:val="000000"/>
        </w:rPr>
        <w:t xml:space="preserve"> </w:t>
      </w:r>
      <w:r>
        <w:rPr>
          <w:color w:val="000000"/>
        </w:rPr>
        <w:t xml:space="preserve">район, ул. </w:t>
      </w:r>
      <w:proofErr w:type="spellStart"/>
      <w:r>
        <w:rPr>
          <w:color w:val="000000"/>
        </w:rPr>
        <w:t>Маметовой</w:t>
      </w:r>
      <w:proofErr w:type="spellEnd"/>
      <w:r>
        <w:rPr>
          <w:color w:val="000000"/>
        </w:rPr>
        <w:t>, дом 54 – 0</w:t>
      </w:r>
      <w:r w:rsidRPr="00EB5DAE">
        <w:rPr>
          <w:color w:val="000000"/>
        </w:rPr>
        <w:t>7.0</w:t>
      </w:r>
      <w:r w:rsidR="004B6CF6">
        <w:rPr>
          <w:color w:val="000000"/>
        </w:rPr>
        <w:t>7.2020г. в 09.46</w:t>
      </w:r>
      <w:r w:rsidRPr="00EB5DAE">
        <w:rPr>
          <w:color w:val="000000"/>
        </w:rPr>
        <w:t xml:space="preserve"> часов, предоставлены: </w:t>
      </w:r>
      <w:r w:rsidRPr="00EB5DAE">
        <w:rPr>
          <w:color w:val="000000"/>
        </w:rPr>
        <w:lastRenderedPageBreak/>
        <w:t>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 сертификат GDP.</w:t>
      </w:r>
    </w:p>
    <w:p w:rsidR="008A556C" w:rsidRPr="003F2CCF" w:rsidRDefault="008A556C" w:rsidP="007C74E6">
      <w:pPr>
        <w:jc w:val="both"/>
        <w:rPr>
          <w:color w:val="000000"/>
          <w:shd w:val="clear" w:color="auto" w:fill="FFFFFF"/>
        </w:rPr>
      </w:pPr>
      <w:r w:rsidRPr="003F2CCF">
        <w:rPr>
          <w:color w:val="000000"/>
          <w:spacing w:val="2"/>
          <w:shd w:val="clear" w:color="auto" w:fill="FFFFFF"/>
        </w:rPr>
        <w:t xml:space="preserve">3. Цена и другие условия каждой тендерной заявки в соответствии с тендерной документацией: </w:t>
      </w:r>
      <w:r w:rsidRPr="003F2CCF">
        <w:rPr>
          <w:color w:val="000000"/>
          <w:shd w:val="clear" w:color="auto" w:fill="FFFFFF"/>
        </w:rPr>
        <w:t>Потенциальные поставщики представили следующие ценовые предложения:</w:t>
      </w:r>
    </w:p>
    <w:tbl>
      <w:tblPr>
        <w:tblW w:w="9258" w:type="dxa"/>
        <w:tblInd w:w="93" w:type="dxa"/>
        <w:tblLayout w:type="fixed"/>
        <w:tblLook w:val="04A0" w:firstRow="1" w:lastRow="0" w:firstColumn="1" w:lastColumn="0" w:noHBand="0" w:noVBand="1"/>
      </w:tblPr>
      <w:tblGrid>
        <w:gridCol w:w="753"/>
        <w:gridCol w:w="2693"/>
        <w:gridCol w:w="1370"/>
        <w:gridCol w:w="1418"/>
        <w:gridCol w:w="1559"/>
        <w:gridCol w:w="1465"/>
      </w:tblGrid>
      <w:tr w:rsidR="00B85F81" w:rsidRPr="003F2CCF" w:rsidTr="00B85F81">
        <w:trPr>
          <w:trHeight w:val="828"/>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F81" w:rsidRPr="003F2CCF" w:rsidRDefault="00B85F81" w:rsidP="00B85F81">
            <w:pPr>
              <w:jc w:val="center"/>
              <w:rPr>
                <w:b/>
                <w:bCs/>
                <w:color w:val="000000"/>
              </w:rPr>
            </w:pPr>
            <w:r w:rsidRPr="003F2CCF">
              <w:rPr>
                <w:b/>
                <w:bCs/>
                <w:color w:val="000000"/>
              </w:rPr>
              <w:t>№ Лота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85F81" w:rsidRPr="003F2CCF" w:rsidRDefault="00B85F81" w:rsidP="00B85F81">
            <w:pPr>
              <w:jc w:val="center"/>
              <w:rPr>
                <w:b/>
                <w:bCs/>
                <w:color w:val="000000"/>
              </w:rPr>
            </w:pPr>
            <w:r w:rsidRPr="003F2CCF">
              <w:rPr>
                <w:b/>
                <w:bCs/>
                <w:color w:val="000000"/>
              </w:rPr>
              <w:t>Наименование лота</w:t>
            </w:r>
          </w:p>
        </w:tc>
        <w:tc>
          <w:tcPr>
            <w:tcW w:w="1370" w:type="dxa"/>
            <w:tcBorders>
              <w:top w:val="single" w:sz="4" w:space="0" w:color="auto"/>
              <w:left w:val="nil"/>
              <w:bottom w:val="single" w:sz="4" w:space="0" w:color="auto"/>
              <w:right w:val="single" w:sz="4" w:space="0" w:color="auto"/>
            </w:tcBorders>
            <w:shd w:val="clear" w:color="auto" w:fill="auto"/>
            <w:vAlign w:val="center"/>
          </w:tcPr>
          <w:p w:rsidR="00B85F81" w:rsidRPr="00F948FC" w:rsidRDefault="00B85F81" w:rsidP="00B85F81">
            <w:pPr>
              <w:jc w:val="center"/>
              <w:rPr>
                <w:b/>
                <w:bCs/>
                <w:color w:val="000000"/>
                <w:lang w:val="kk-KZ"/>
              </w:rPr>
            </w:pPr>
            <w:r w:rsidRPr="00F948FC">
              <w:rPr>
                <w:b/>
                <w:color w:val="000000"/>
                <w:spacing w:val="2"/>
                <w:shd w:val="clear" w:color="auto" w:fill="FFFFFF"/>
              </w:rPr>
              <w:t>ТОО «Центр Медицинской Техники»</w:t>
            </w:r>
          </w:p>
        </w:tc>
        <w:tc>
          <w:tcPr>
            <w:tcW w:w="1418" w:type="dxa"/>
            <w:tcBorders>
              <w:top w:val="single" w:sz="4" w:space="0" w:color="auto"/>
              <w:left w:val="nil"/>
              <w:bottom w:val="single" w:sz="4" w:space="0" w:color="auto"/>
              <w:right w:val="single" w:sz="4" w:space="0" w:color="auto"/>
            </w:tcBorders>
            <w:vAlign w:val="center"/>
          </w:tcPr>
          <w:p w:rsidR="00B85F81" w:rsidRPr="00B85F81" w:rsidRDefault="00B85F81" w:rsidP="00B85F81">
            <w:pPr>
              <w:jc w:val="center"/>
              <w:rPr>
                <w:b/>
                <w:bCs/>
                <w:color w:val="000000"/>
                <w:lang w:val="kk-KZ"/>
              </w:rPr>
            </w:pPr>
            <w:r w:rsidRPr="00B85F81">
              <w:rPr>
                <w:b/>
                <w:color w:val="000000"/>
                <w:spacing w:val="2"/>
                <w:shd w:val="clear" w:color="auto" w:fill="FFFFFF"/>
              </w:rPr>
              <w:t>ТОО «</w:t>
            </w:r>
            <w:proofErr w:type="spellStart"/>
            <w:r w:rsidRPr="00B85F81">
              <w:rPr>
                <w:b/>
                <w:color w:val="000000"/>
                <w:spacing w:val="2"/>
                <w:shd w:val="clear" w:color="auto" w:fill="FFFFFF"/>
                <w:lang w:val="en-US"/>
              </w:rPr>
              <w:t>RuMa</w:t>
            </w:r>
            <w:proofErr w:type="spellEnd"/>
            <w:r w:rsidRPr="00B85F81">
              <w:rPr>
                <w:b/>
                <w:color w:val="000000"/>
                <w:spacing w:val="2"/>
                <w:shd w:val="clear" w:color="auto" w:fill="FFFFFF"/>
              </w:rPr>
              <w:t xml:space="preserve"> </w:t>
            </w:r>
            <w:r w:rsidRPr="00B85F81">
              <w:rPr>
                <w:b/>
                <w:color w:val="000000"/>
                <w:spacing w:val="2"/>
                <w:shd w:val="clear" w:color="auto" w:fill="FFFFFF"/>
                <w:lang w:val="en-US"/>
              </w:rPr>
              <w:t>Farm</w:t>
            </w:r>
            <w:r w:rsidRPr="00B85F81">
              <w:rPr>
                <w:b/>
                <w:color w:val="000000"/>
                <w:spacing w:val="2"/>
                <w:shd w:val="clear" w:color="auto" w:fill="FFFFFF"/>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85F81" w:rsidRPr="003F2CCF" w:rsidRDefault="00B85F81" w:rsidP="00B85F81">
            <w:pPr>
              <w:jc w:val="center"/>
              <w:rPr>
                <w:b/>
                <w:bCs/>
                <w:color w:val="000000"/>
                <w:lang w:val="kk-KZ"/>
              </w:rPr>
            </w:pPr>
            <w:r w:rsidRPr="003F2CCF">
              <w:rPr>
                <w:b/>
                <w:bCs/>
                <w:color w:val="000000"/>
                <w:lang w:val="kk-KZ"/>
              </w:rPr>
              <w:t>ТОО «</w:t>
            </w:r>
            <w:proofErr w:type="spellStart"/>
            <w:r w:rsidRPr="00EB5DAE">
              <w:rPr>
                <w:b/>
                <w:bCs/>
                <w:color w:val="000000"/>
                <w:lang w:val="en-US"/>
              </w:rPr>
              <w:t>Диаком-Химтэко</w:t>
            </w:r>
            <w:proofErr w:type="spellEnd"/>
            <w:r w:rsidRPr="003F2CCF">
              <w:rPr>
                <w:b/>
                <w:bCs/>
                <w:color w:val="000000"/>
                <w:lang w:val="kk-KZ"/>
              </w:rPr>
              <w:t>»</w:t>
            </w:r>
          </w:p>
        </w:tc>
        <w:tc>
          <w:tcPr>
            <w:tcW w:w="1465" w:type="dxa"/>
            <w:tcBorders>
              <w:top w:val="single" w:sz="4" w:space="0" w:color="auto"/>
              <w:left w:val="nil"/>
              <w:bottom w:val="single" w:sz="4" w:space="0" w:color="auto"/>
              <w:right w:val="single" w:sz="4" w:space="0" w:color="auto"/>
            </w:tcBorders>
            <w:vAlign w:val="center"/>
          </w:tcPr>
          <w:p w:rsidR="00B85F81" w:rsidRPr="003F2CCF" w:rsidRDefault="00B85F81" w:rsidP="00B85F81">
            <w:pPr>
              <w:jc w:val="center"/>
              <w:rPr>
                <w:b/>
                <w:bCs/>
                <w:color w:val="000000"/>
                <w:lang w:val="kk-KZ"/>
              </w:rPr>
            </w:pPr>
            <w:r w:rsidRPr="003F2CCF">
              <w:rPr>
                <w:b/>
                <w:bCs/>
                <w:color w:val="000000"/>
                <w:lang w:val="kk-KZ"/>
              </w:rPr>
              <w:t xml:space="preserve">ТОО </w:t>
            </w:r>
            <w:r>
              <w:rPr>
                <w:b/>
                <w:bCs/>
                <w:color w:val="000000"/>
                <w:lang w:val="kk-KZ"/>
              </w:rPr>
              <w:t xml:space="preserve">КФК </w:t>
            </w:r>
            <w:r w:rsidRPr="003F2CCF">
              <w:rPr>
                <w:b/>
                <w:bCs/>
                <w:color w:val="000000"/>
                <w:lang w:val="kk-KZ"/>
              </w:rPr>
              <w:t>«</w:t>
            </w:r>
            <w:r w:rsidRPr="005B56B1">
              <w:rPr>
                <w:b/>
                <w:bCs/>
                <w:color w:val="000000"/>
                <w:lang w:val="en-US"/>
              </w:rPr>
              <w:t>МЕДСЕРВИС ПЛЮС</w:t>
            </w:r>
            <w:r w:rsidRPr="003F2CCF">
              <w:rPr>
                <w:b/>
                <w:bCs/>
                <w:color w:val="000000"/>
                <w:lang w:val="kk-KZ"/>
              </w:rPr>
              <w:t>»</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Pr="003F2CCF" w:rsidRDefault="00B85F81" w:rsidP="00B85F81">
            <w:pPr>
              <w:jc w:val="center"/>
              <w:rPr>
                <w:b/>
                <w:color w:val="000000"/>
              </w:rPr>
            </w:pPr>
            <w:r w:rsidRPr="003F2CCF">
              <w:rPr>
                <w:b/>
                <w:color w:val="000000"/>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r>
              <w:rPr>
                <w:color w:val="000000"/>
                <w:sz w:val="22"/>
                <w:szCs w:val="22"/>
              </w:rPr>
              <w:t>Кассеты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5F81" w:rsidRPr="00093CF2" w:rsidRDefault="00B85F81" w:rsidP="00B85F81">
            <w:pPr>
              <w:jc w:val="center"/>
              <w:rPr>
                <w:lang w:val="en-US"/>
              </w:rPr>
            </w:pPr>
            <w:r>
              <w:rPr>
                <w:lang w:val="en-US"/>
              </w:rPr>
              <w:t>114 700</w:t>
            </w:r>
          </w:p>
        </w:tc>
        <w:tc>
          <w:tcPr>
            <w:tcW w:w="1465" w:type="dxa"/>
            <w:tcBorders>
              <w:top w:val="single" w:sz="4" w:space="0" w:color="auto"/>
              <w:left w:val="nil"/>
              <w:bottom w:val="single" w:sz="4" w:space="0" w:color="auto"/>
              <w:right w:val="single" w:sz="4" w:space="0" w:color="auto"/>
            </w:tcBorders>
          </w:tcPr>
          <w:p w:rsidR="00B85F81" w:rsidRPr="005F690E" w:rsidRDefault="00B85F81" w:rsidP="00B85F81">
            <w:pPr>
              <w:jc w:val="center"/>
              <w:rPr>
                <w:lang w:val="en-US"/>
              </w:rPr>
            </w:pPr>
            <w:r>
              <w:rPr>
                <w:lang w:val="en-US"/>
              </w:rPr>
              <w:t>-</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Pr="003F2CCF" w:rsidRDefault="00B85F81" w:rsidP="00B85F81">
            <w:pPr>
              <w:jc w:val="center"/>
              <w:rPr>
                <w:b/>
                <w:color w:val="000000"/>
              </w:rPr>
            </w:pPr>
            <w:r>
              <w:rPr>
                <w:b/>
                <w:color w:val="000000"/>
              </w:rPr>
              <w:t>2</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r>
              <w:rPr>
                <w:color w:val="000000"/>
                <w:sz w:val="22"/>
                <w:szCs w:val="22"/>
              </w:rPr>
              <w:t>Кассеты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5F81" w:rsidRPr="000E4F8C" w:rsidRDefault="00B85F81" w:rsidP="00B85F81">
            <w:pPr>
              <w:jc w:val="center"/>
              <w:rPr>
                <w:lang w:val="en-US"/>
              </w:rPr>
            </w:pPr>
            <w:r>
              <w:rPr>
                <w:lang w:val="en-US"/>
              </w:rPr>
              <w:t>-</w:t>
            </w:r>
          </w:p>
        </w:tc>
        <w:tc>
          <w:tcPr>
            <w:tcW w:w="1465" w:type="dxa"/>
            <w:tcBorders>
              <w:top w:val="single" w:sz="4" w:space="0" w:color="auto"/>
              <w:left w:val="nil"/>
              <w:bottom w:val="single" w:sz="4" w:space="0" w:color="auto"/>
              <w:right w:val="single" w:sz="4" w:space="0" w:color="auto"/>
            </w:tcBorders>
          </w:tcPr>
          <w:p w:rsidR="00B85F81" w:rsidRPr="005F690E" w:rsidRDefault="00B85F81" w:rsidP="00B85F81">
            <w:pPr>
              <w:jc w:val="center"/>
              <w:rPr>
                <w:lang w:val="en-US"/>
              </w:rPr>
            </w:pPr>
            <w:r>
              <w:rPr>
                <w:lang w:val="en-US"/>
              </w:rPr>
              <w:t>194 000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Pr="003F2CCF" w:rsidRDefault="00B85F81" w:rsidP="00B85F81">
            <w:pPr>
              <w:jc w:val="center"/>
              <w:rPr>
                <w:b/>
                <w:color w:val="000000"/>
              </w:rPr>
            </w:pPr>
            <w:r>
              <w:rPr>
                <w:b/>
                <w:color w:val="000000"/>
              </w:rPr>
              <w:t>3</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r>
              <w:rPr>
                <w:color w:val="000000"/>
                <w:sz w:val="22"/>
                <w:szCs w:val="22"/>
              </w:rPr>
              <w:t>Кассеты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5F81" w:rsidRPr="000E4F8C" w:rsidRDefault="00B85F81" w:rsidP="00B85F81">
            <w:pPr>
              <w:jc w:val="center"/>
              <w:rPr>
                <w:lang w:val="en-US"/>
              </w:rPr>
            </w:pPr>
            <w:r>
              <w:rPr>
                <w:lang w:val="en-US"/>
              </w:rPr>
              <w:t>-</w:t>
            </w:r>
          </w:p>
        </w:tc>
        <w:tc>
          <w:tcPr>
            <w:tcW w:w="1465" w:type="dxa"/>
            <w:tcBorders>
              <w:top w:val="single" w:sz="4" w:space="0" w:color="auto"/>
              <w:left w:val="nil"/>
              <w:bottom w:val="single" w:sz="4" w:space="0" w:color="auto"/>
              <w:right w:val="single" w:sz="4" w:space="0" w:color="auto"/>
            </w:tcBorders>
          </w:tcPr>
          <w:p w:rsidR="00B85F81" w:rsidRPr="005F690E" w:rsidRDefault="00B85F81" w:rsidP="00B85F81">
            <w:pPr>
              <w:jc w:val="center"/>
              <w:rPr>
                <w:lang w:val="en-US"/>
              </w:rPr>
            </w:pPr>
            <w:r>
              <w:rPr>
                <w:lang w:val="en-US"/>
              </w:rPr>
              <w:t>118 500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Pr="003F2CCF" w:rsidRDefault="00B85F81" w:rsidP="00B85F81">
            <w:pPr>
              <w:jc w:val="center"/>
              <w:rPr>
                <w:b/>
                <w:color w:val="000000"/>
              </w:rPr>
            </w:pPr>
            <w:r>
              <w:rPr>
                <w:b/>
                <w:color w:val="000000"/>
              </w:rPr>
              <w:t>4</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r>
              <w:rPr>
                <w:color w:val="000000"/>
                <w:sz w:val="22"/>
                <w:szCs w:val="22"/>
              </w:rPr>
              <w:t>Кассеты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5F81" w:rsidRPr="000E4F8C" w:rsidRDefault="00B85F81" w:rsidP="00B85F81">
            <w:pPr>
              <w:jc w:val="center"/>
              <w:rPr>
                <w:lang w:val="en-US"/>
              </w:rPr>
            </w:pPr>
            <w:r>
              <w:rPr>
                <w:lang w:val="en-US"/>
              </w:rP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40 000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Pr="003F2CCF" w:rsidRDefault="00B85F81" w:rsidP="00B85F81">
            <w:pPr>
              <w:jc w:val="center"/>
              <w:rPr>
                <w:b/>
                <w:color w:val="000000"/>
              </w:rPr>
            </w:pPr>
            <w:r>
              <w:rPr>
                <w:b/>
                <w:color w:val="000000"/>
              </w:rPr>
              <w:t>5</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r>
              <w:rPr>
                <w:color w:val="000000"/>
                <w:sz w:val="22"/>
                <w:szCs w:val="22"/>
              </w:rPr>
              <w:t xml:space="preserve">Одноразовый перезаряжаемый сшивающий инструмент </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5F81" w:rsidRPr="000E4F8C" w:rsidRDefault="00B85F81" w:rsidP="00B85F81">
            <w:pPr>
              <w:jc w:val="center"/>
              <w:rPr>
                <w:lang w:val="en-US"/>
              </w:rPr>
            </w:pPr>
            <w:r>
              <w:rPr>
                <w:lang w:val="en-US"/>
              </w:rP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113 000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Pr="003F2CCF" w:rsidRDefault="00B85F81" w:rsidP="00B85F81">
            <w:pPr>
              <w:jc w:val="center"/>
              <w:rPr>
                <w:b/>
                <w:color w:val="000000"/>
              </w:rPr>
            </w:pPr>
            <w:r>
              <w:rPr>
                <w:b/>
                <w:color w:val="000000"/>
              </w:rPr>
              <w:t>6</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r>
              <w:rPr>
                <w:color w:val="000000"/>
                <w:sz w:val="22"/>
                <w:szCs w:val="22"/>
              </w:rPr>
              <w:t xml:space="preserve">Электрод для </w:t>
            </w:r>
            <w:proofErr w:type="spellStart"/>
            <w:r>
              <w:rPr>
                <w:color w:val="000000"/>
                <w:sz w:val="22"/>
                <w:szCs w:val="22"/>
              </w:rPr>
              <w:t>электрохирургии</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5F81" w:rsidRPr="000E4F8C" w:rsidRDefault="00B85F81" w:rsidP="00B85F81">
            <w:pPr>
              <w:jc w:val="center"/>
              <w:rPr>
                <w:lang w:val="en-US"/>
              </w:rPr>
            </w:pPr>
            <w:r>
              <w:rPr>
                <w:lang w:val="en-US"/>
              </w:rP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7</w:t>
            </w:r>
          </w:p>
        </w:tc>
        <w:tc>
          <w:tcPr>
            <w:tcW w:w="2693" w:type="dxa"/>
            <w:tcBorders>
              <w:top w:val="nil"/>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r>
              <w:rPr>
                <w:color w:val="000000"/>
                <w:sz w:val="22"/>
                <w:szCs w:val="22"/>
              </w:rPr>
              <w:t>Марля</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8</w:t>
            </w:r>
          </w:p>
        </w:tc>
        <w:tc>
          <w:tcPr>
            <w:tcW w:w="2693" w:type="dxa"/>
            <w:tcBorders>
              <w:top w:val="nil"/>
              <w:left w:val="single" w:sz="4" w:space="0" w:color="auto"/>
              <w:bottom w:val="single" w:sz="4" w:space="0" w:color="auto"/>
              <w:right w:val="single" w:sz="4" w:space="0" w:color="auto"/>
            </w:tcBorders>
            <w:shd w:val="clear" w:color="000000" w:fill="FFFFFF"/>
            <w:noWrap/>
          </w:tcPr>
          <w:p w:rsidR="00B85F81" w:rsidRDefault="00B85F81" w:rsidP="00B85F81">
            <w:pPr>
              <w:rPr>
                <w:sz w:val="22"/>
                <w:szCs w:val="22"/>
              </w:rPr>
            </w:pPr>
            <w:r>
              <w:rPr>
                <w:sz w:val="22"/>
                <w:szCs w:val="22"/>
              </w:rPr>
              <w:t>Шовный материал</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0A6F86" w:rsidRDefault="000A6F86" w:rsidP="00B85F81">
            <w:pPr>
              <w:jc w:val="center"/>
            </w:pPr>
            <w:r>
              <w:t>1 560</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1 560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9</w:t>
            </w:r>
          </w:p>
        </w:tc>
        <w:tc>
          <w:tcPr>
            <w:tcW w:w="2693" w:type="dxa"/>
            <w:tcBorders>
              <w:top w:val="nil"/>
              <w:left w:val="single" w:sz="4" w:space="0" w:color="auto"/>
              <w:bottom w:val="single" w:sz="4" w:space="0" w:color="auto"/>
              <w:right w:val="single" w:sz="4" w:space="0" w:color="auto"/>
            </w:tcBorders>
            <w:shd w:val="clear" w:color="000000" w:fill="FFFFFF"/>
            <w:noWrap/>
          </w:tcPr>
          <w:p w:rsidR="00B85F81" w:rsidRDefault="00B85F81" w:rsidP="00B85F81">
            <w:pPr>
              <w:rPr>
                <w:sz w:val="22"/>
                <w:szCs w:val="22"/>
              </w:rPr>
            </w:pPr>
            <w:r>
              <w:rPr>
                <w:sz w:val="22"/>
                <w:szCs w:val="22"/>
              </w:rPr>
              <w:t>Шовный материал</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4B7D55" w:rsidRDefault="004B7D55" w:rsidP="00B85F81">
            <w:pPr>
              <w:jc w:val="center"/>
            </w:pPr>
            <w:r>
              <w:t>1 810</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1 800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10</w:t>
            </w:r>
          </w:p>
        </w:tc>
        <w:tc>
          <w:tcPr>
            <w:tcW w:w="2693" w:type="dxa"/>
            <w:tcBorders>
              <w:top w:val="nil"/>
              <w:left w:val="single" w:sz="4" w:space="0" w:color="auto"/>
              <w:bottom w:val="single" w:sz="4" w:space="0" w:color="auto"/>
              <w:right w:val="single" w:sz="4" w:space="0" w:color="auto"/>
            </w:tcBorders>
            <w:shd w:val="clear" w:color="000000" w:fill="FFFFFF"/>
            <w:noWrap/>
          </w:tcPr>
          <w:p w:rsidR="00B85F81" w:rsidRDefault="00B85F81" w:rsidP="00B85F81">
            <w:pPr>
              <w:rPr>
                <w:sz w:val="22"/>
                <w:szCs w:val="22"/>
              </w:rPr>
            </w:pPr>
            <w:r>
              <w:rPr>
                <w:sz w:val="22"/>
                <w:szCs w:val="22"/>
              </w:rPr>
              <w:t>Шовный материал</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4B7D55" w:rsidRDefault="004B7D55" w:rsidP="00B85F81">
            <w:pPr>
              <w:jc w:val="center"/>
            </w:pPr>
            <w:r>
              <w:t>1 315</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1 300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11</w:t>
            </w:r>
          </w:p>
        </w:tc>
        <w:tc>
          <w:tcPr>
            <w:tcW w:w="2693" w:type="dxa"/>
            <w:tcBorders>
              <w:top w:val="nil"/>
              <w:left w:val="single" w:sz="4" w:space="0" w:color="auto"/>
              <w:bottom w:val="single" w:sz="4" w:space="0" w:color="auto"/>
              <w:right w:val="single" w:sz="4" w:space="0" w:color="auto"/>
            </w:tcBorders>
            <w:shd w:val="clear" w:color="000000" w:fill="FFFFFF"/>
            <w:noWrap/>
          </w:tcPr>
          <w:p w:rsidR="00B85F81" w:rsidRDefault="00B85F81" w:rsidP="00B85F81">
            <w:pPr>
              <w:rPr>
                <w:sz w:val="22"/>
                <w:szCs w:val="22"/>
              </w:rPr>
            </w:pPr>
            <w:r>
              <w:rPr>
                <w:sz w:val="22"/>
                <w:szCs w:val="22"/>
              </w:rPr>
              <w:t>Шовный материал</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4B7D55" w:rsidRDefault="004B7D55" w:rsidP="00B85F81">
            <w:pPr>
              <w:jc w:val="center"/>
            </w:pPr>
            <w:r>
              <w:t>4 530</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4 530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12</w:t>
            </w:r>
          </w:p>
        </w:tc>
        <w:tc>
          <w:tcPr>
            <w:tcW w:w="2693" w:type="dxa"/>
            <w:tcBorders>
              <w:top w:val="nil"/>
              <w:left w:val="single" w:sz="4" w:space="0" w:color="auto"/>
              <w:bottom w:val="single" w:sz="4" w:space="0" w:color="auto"/>
              <w:right w:val="single" w:sz="4" w:space="0" w:color="auto"/>
            </w:tcBorders>
            <w:shd w:val="clear" w:color="000000" w:fill="FFFFFF"/>
            <w:noWrap/>
          </w:tcPr>
          <w:p w:rsidR="00B85F81" w:rsidRDefault="00B85F81" w:rsidP="00B85F81">
            <w:pPr>
              <w:rPr>
                <w:sz w:val="22"/>
                <w:szCs w:val="22"/>
              </w:rPr>
            </w:pPr>
            <w:r>
              <w:rPr>
                <w:sz w:val="22"/>
                <w:szCs w:val="22"/>
              </w:rPr>
              <w:t>Шовный материал</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4B7D55" w:rsidRDefault="004B7D55" w:rsidP="00B85F81">
            <w:pPr>
              <w:jc w:val="center"/>
            </w:pPr>
            <w:r>
              <w:t>-</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2 500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13</w:t>
            </w:r>
          </w:p>
        </w:tc>
        <w:tc>
          <w:tcPr>
            <w:tcW w:w="2693" w:type="dxa"/>
            <w:tcBorders>
              <w:top w:val="nil"/>
              <w:left w:val="single" w:sz="4" w:space="0" w:color="auto"/>
              <w:bottom w:val="single" w:sz="4" w:space="0" w:color="auto"/>
              <w:right w:val="single" w:sz="4" w:space="0" w:color="auto"/>
            </w:tcBorders>
            <w:shd w:val="clear" w:color="000000" w:fill="FFFFFF"/>
            <w:noWrap/>
          </w:tcPr>
          <w:p w:rsidR="00B85F81" w:rsidRDefault="00B85F81" w:rsidP="00B85F81">
            <w:pPr>
              <w:rPr>
                <w:sz w:val="22"/>
                <w:szCs w:val="22"/>
              </w:rPr>
            </w:pPr>
            <w:r>
              <w:rPr>
                <w:sz w:val="22"/>
                <w:szCs w:val="22"/>
              </w:rPr>
              <w:t>Шовный материал</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4B7D55" w:rsidRDefault="004B7D55" w:rsidP="00B85F81">
            <w:pPr>
              <w:jc w:val="center"/>
            </w:pPr>
            <w:r>
              <w:t>-</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3 900</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14</w:t>
            </w:r>
          </w:p>
        </w:tc>
        <w:tc>
          <w:tcPr>
            <w:tcW w:w="2693" w:type="dxa"/>
            <w:tcBorders>
              <w:top w:val="nil"/>
              <w:left w:val="single" w:sz="4" w:space="0" w:color="auto"/>
              <w:bottom w:val="single" w:sz="4" w:space="0" w:color="auto"/>
              <w:right w:val="single" w:sz="4" w:space="0" w:color="auto"/>
            </w:tcBorders>
            <w:shd w:val="clear" w:color="000000" w:fill="FFFFFF"/>
            <w:noWrap/>
          </w:tcPr>
          <w:p w:rsidR="00B85F81" w:rsidRDefault="00B85F81" w:rsidP="00B85F81">
            <w:pPr>
              <w:rPr>
                <w:sz w:val="22"/>
                <w:szCs w:val="22"/>
              </w:rPr>
            </w:pPr>
            <w:r>
              <w:rPr>
                <w:sz w:val="22"/>
                <w:szCs w:val="22"/>
              </w:rPr>
              <w:t xml:space="preserve">Синтетическая рассасывающаяся </w:t>
            </w:r>
            <w:proofErr w:type="spellStart"/>
            <w:r>
              <w:rPr>
                <w:sz w:val="22"/>
                <w:szCs w:val="22"/>
              </w:rPr>
              <w:t>мононить</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2 450</w:t>
            </w:r>
          </w:p>
        </w:tc>
        <w:tc>
          <w:tcPr>
            <w:tcW w:w="1418" w:type="dxa"/>
            <w:tcBorders>
              <w:top w:val="single" w:sz="4" w:space="0" w:color="auto"/>
              <w:left w:val="nil"/>
              <w:bottom w:val="single" w:sz="4" w:space="0" w:color="auto"/>
              <w:right w:val="single" w:sz="4" w:space="0" w:color="auto"/>
            </w:tcBorders>
          </w:tcPr>
          <w:p w:rsidR="00B85F81" w:rsidRPr="004B7D55" w:rsidRDefault="004B7D55" w:rsidP="00B85F81">
            <w:pPr>
              <w:jc w:val="center"/>
            </w:pPr>
            <w:r>
              <w:t>-</w:t>
            </w:r>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r>
      <w:tr w:rsidR="00B85F81" w:rsidRPr="003F2CCF" w:rsidTr="00B85F81">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jc w:val="center"/>
              <w:rPr>
                <w:b/>
                <w:color w:val="000000"/>
              </w:rPr>
            </w:pPr>
            <w:r>
              <w:rPr>
                <w:b/>
                <w:color w:val="000000"/>
              </w:rPr>
              <w:t>15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5F81" w:rsidRDefault="00B85F81" w:rsidP="00B85F81">
            <w:pPr>
              <w:rPr>
                <w:color w:val="000000"/>
                <w:sz w:val="22"/>
                <w:szCs w:val="22"/>
              </w:rPr>
            </w:pPr>
            <w:proofErr w:type="spellStart"/>
            <w:r>
              <w:rPr>
                <w:color w:val="000000"/>
                <w:sz w:val="22"/>
                <w:szCs w:val="22"/>
              </w:rPr>
              <w:t>Транексамовая</w:t>
            </w:r>
            <w:proofErr w:type="spellEnd"/>
            <w:r>
              <w:rPr>
                <w:color w:val="000000"/>
                <w:sz w:val="22"/>
                <w:szCs w:val="22"/>
              </w:rPr>
              <w:t xml:space="preserve"> кислота</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B85F81" w:rsidRPr="000A6F86" w:rsidRDefault="000A6F86" w:rsidP="00B85F81">
            <w:pPr>
              <w:jc w:val="center"/>
            </w:pPr>
            <w:r>
              <w:t>-</w:t>
            </w:r>
          </w:p>
        </w:tc>
        <w:tc>
          <w:tcPr>
            <w:tcW w:w="1418" w:type="dxa"/>
            <w:tcBorders>
              <w:top w:val="single" w:sz="4" w:space="0" w:color="auto"/>
              <w:left w:val="nil"/>
              <w:bottom w:val="single" w:sz="4" w:space="0" w:color="auto"/>
              <w:right w:val="single" w:sz="4" w:space="0" w:color="auto"/>
            </w:tcBorders>
          </w:tcPr>
          <w:p w:rsidR="00B85F81" w:rsidRPr="004B7D55" w:rsidRDefault="004B7D55" w:rsidP="00B85F81">
            <w:pPr>
              <w:jc w:val="center"/>
            </w:pPr>
            <w:r>
              <w:t>-</w:t>
            </w:r>
            <w:bookmarkStart w:id="0" w:name="_GoBack"/>
            <w:bookmarkEnd w:id="0"/>
          </w:p>
        </w:tc>
        <w:tc>
          <w:tcPr>
            <w:tcW w:w="1559" w:type="dxa"/>
            <w:tcBorders>
              <w:top w:val="single" w:sz="4" w:space="0" w:color="auto"/>
              <w:left w:val="nil"/>
              <w:bottom w:val="single" w:sz="4" w:space="0" w:color="auto"/>
              <w:right w:val="single" w:sz="4" w:space="0" w:color="auto"/>
            </w:tcBorders>
          </w:tcPr>
          <w:p w:rsidR="00B85F81" w:rsidRPr="000A6F86" w:rsidRDefault="000A6F86" w:rsidP="00B85F81">
            <w:pPr>
              <w:jc w:val="center"/>
            </w:pPr>
            <w:r>
              <w:t>-</w:t>
            </w:r>
          </w:p>
        </w:tc>
        <w:tc>
          <w:tcPr>
            <w:tcW w:w="1465" w:type="dxa"/>
            <w:tcBorders>
              <w:top w:val="single" w:sz="4" w:space="0" w:color="auto"/>
              <w:left w:val="nil"/>
              <w:bottom w:val="single" w:sz="4" w:space="0" w:color="auto"/>
              <w:right w:val="single" w:sz="4" w:space="0" w:color="auto"/>
            </w:tcBorders>
          </w:tcPr>
          <w:p w:rsidR="00B85F81" w:rsidRPr="000A6F86" w:rsidRDefault="000A6F86" w:rsidP="00B85F81">
            <w:pPr>
              <w:jc w:val="center"/>
            </w:pPr>
            <w:r>
              <w:t>920</w:t>
            </w:r>
          </w:p>
        </w:tc>
      </w:tr>
    </w:tbl>
    <w:p w:rsidR="0055039E" w:rsidRPr="003F2CCF" w:rsidRDefault="00D377C2" w:rsidP="003F2CCF">
      <w:pPr>
        <w:rPr>
          <w:color w:val="000000"/>
        </w:rPr>
      </w:pPr>
      <w:r w:rsidRPr="003F2CCF">
        <w:rPr>
          <w:color w:val="000000"/>
        </w:rPr>
        <w:t xml:space="preserve">4. </w:t>
      </w:r>
      <w:r w:rsidR="0055039E" w:rsidRPr="003F2CCF">
        <w:rPr>
          <w:color w:val="000000"/>
        </w:rPr>
        <w:t>Присутствовали представители потенциальных поставщиков при вскрытии конвертов:</w:t>
      </w:r>
    </w:p>
    <w:p w:rsidR="00093CF2" w:rsidRPr="003F2CCF" w:rsidRDefault="0055039E" w:rsidP="00093CF2">
      <w:pPr>
        <w:rPr>
          <w:color w:val="000000"/>
        </w:rPr>
      </w:pPr>
      <w:r w:rsidRPr="003F2CCF">
        <w:rPr>
          <w:color w:val="000000"/>
        </w:rPr>
        <w:t xml:space="preserve"> </w:t>
      </w:r>
      <w:r w:rsidR="00093CF2" w:rsidRPr="009E000B">
        <w:rPr>
          <w:color w:val="000000"/>
        </w:rPr>
        <w:t>ТОО Казахская фармацевтическая компания «МЕДСЕРВИС ПЛЮС»</w:t>
      </w:r>
      <w:r w:rsidR="00093CF2">
        <w:rPr>
          <w:color w:val="000000"/>
        </w:rPr>
        <w:t xml:space="preserve"> по доверенности.</w:t>
      </w:r>
    </w:p>
    <w:p w:rsidR="00B77306" w:rsidRPr="003F2CCF" w:rsidRDefault="00B77306" w:rsidP="003F2CCF">
      <w:pPr>
        <w:rPr>
          <w:color w:val="000000"/>
        </w:rPr>
      </w:pPr>
    </w:p>
    <w:p w:rsidR="007C74E6" w:rsidRPr="009F0DE4" w:rsidRDefault="007C74E6" w:rsidP="007C74E6">
      <w:pPr>
        <w:jc w:val="both"/>
        <w:rPr>
          <w:b/>
        </w:rPr>
      </w:pPr>
      <w:r w:rsidRPr="009F0DE4">
        <w:rPr>
          <w:b/>
        </w:rPr>
        <w:t xml:space="preserve">Председатель </w:t>
      </w:r>
      <w:r w:rsidRPr="009F0DE4">
        <w:rPr>
          <w:b/>
        </w:rPr>
        <w:tab/>
      </w:r>
      <w:r w:rsidRPr="009F0DE4">
        <w:rPr>
          <w:b/>
        </w:rPr>
        <w:tab/>
      </w:r>
      <w:r w:rsidRPr="009F0DE4">
        <w:rPr>
          <w:b/>
        </w:rPr>
        <w:tab/>
      </w:r>
      <w:r w:rsidRPr="009F0DE4">
        <w:rPr>
          <w:b/>
        </w:rPr>
        <w:tab/>
      </w:r>
      <w:r w:rsidRPr="009F0DE4">
        <w:rPr>
          <w:b/>
        </w:rPr>
        <w:tab/>
      </w:r>
      <w:r w:rsidRPr="009F0DE4">
        <w:rPr>
          <w:b/>
        </w:rPr>
        <w:tab/>
      </w:r>
      <w:r w:rsidRPr="009F0DE4">
        <w:rPr>
          <w:b/>
        </w:rPr>
        <w:tab/>
      </w:r>
      <w:r w:rsidRPr="009F0DE4">
        <w:rPr>
          <w:b/>
        </w:rPr>
        <w:tab/>
      </w:r>
      <w:proofErr w:type="spellStart"/>
      <w:r w:rsidRPr="009F0DE4">
        <w:rPr>
          <w:b/>
        </w:rPr>
        <w:t>Кухарева</w:t>
      </w:r>
      <w:proofErr w:type="spellEnd"/>
      <w:r w:rsidRPr="009F0DE4">
        <w:rPr>
          <w:b/>
        </w:rPr>
        <w:t xml:space="preserve"> А.А.</w:t>
      </w:r>
    </w:p>
    <w:p w:rsidR="00093CF2" w:rsidRPr="009F0DE4" w:rsidRDefault="00093CF2" w:rsidP="007C74E6">
      <w:pPr>
        <w:jc w:val="both"/>
        <w:rPr>
          <w:b/>
        </w:rPr>
      </w:pPr>
    </w:p>
    <w:p w:rsidR="007C74E6" w:rsidRPr="009F0DE4" w:rsidRDefault="007C74E6" w:rsidP="007C74E6">
      <w:pPr>
        <w:jc w:val="both"/>
      </w:pPr>
      <w:r w:rsidRPr="009F0DE4">
        <w:t>Члены комиссии:</w:t>
      </w:r>
    </w:p>
    <w:p w:rsidR="005B56B1" w:rsidRPr="009F0DE4" w:rsidRDefault="005B56B1" w:rsidP="005B56B1">
      <w:pPr>
        <w:jc w:val="both"/>
      </w:pPr>
      <w:proofErr w:type="spellStart"/>
      <w:r w:rsidRPr="009F0DE4">
        <w:t>Мукажанов</w:t>
      </w:r>
      <w:proofErr w:type="spellEnd"/>
      <w:r w:rsidRPr="009F0DE4">
        <w:t xml:space="preserve"> А.Т.</w:t>
      </w:r>
    </w:p>
    <w:p w:rsidR="005B56B1" w:rsidRPr="009F0DE4" w:rsidRDefault="005B56B1" w:rsidP="005B56B1">
      <w:pPr>
        <w:jc w:val="both"/>
      </w:pPr>
      <w:proofErr w:type="spellStart"/>
      <w:r w:rsidRPr="009F0DE4">
        <w:t>Умурзаков</w:t>
      </w:r>
      <w:proofErr w:type="spellEnd"/>
      <w:r w:rsidRPr="009F0DE4">
        <w:t xml:space="preserve"> Х.Т.    </w:t>
      </w:r>
    </w:p>
    <w:p w:rsidR="009F0DE4" w:rsidRPr="009F0DE4" w:rsidRDefault="005B56B1" w:rsidP="007C74E6">
      <w:pPr>
        <w:jc w:val="both"/>
      </w:pPr>
      <w:proofErr w:type="spellStart"/>
      <w:r w:rsidRPr="009F0DE4">
        <w:lastRenderedPageBreak/>
        <w:t>Есмуратова</w:t>
      </w:r>
      <w:proofErr w:type="spellEnd"/>
      <w:r w:rsidRPr="009F0DE4">
        <w:t xml:space="preserve"> М.Т.</w:t>
      </w:r>
    </w:p>
    <w:p w:rsidR="005B56B1" w:rsidRPr="009F0DE4" w:rsidRDefault="005B56B1" w:rsidP="007C74E6">
      <w:pPr>
        <w:jc w:val="both"/>
      </w:pPr>
      <w:proofErr w:type="spellStart"/>
      <w:r w:rsidRPr="009F0DE4">
        <w:t>Бабиев</w:t>
      </w:r>
      <w:proofErr w:type="spellEnd"/>
      <w:r w:rsidRPr="009F0DE4">
        <w:t xml:space="preserve"> Б.Е.</w:t>
      </w:r>
    </w:p>
    <w:p w:rsidR="007C74E6" w:rsidRPr="009F0DE4" w:rsidRDefault="007C74E6" w:rsidP="007C74E6">
      <w:pPr>
        <w:jc w:val="both"/>
      </w:pPr>
      <w:r w:rsidRPr="009F0DE4">
        <w:t xml:space="preserve">Секретарь </w:t>
      </w:r>
      <w:r w:rsidRPr="009F0DE4">
        <w:tab/>
      </w:r>
      <w:r w:rsidRPr="009F0DE4">
        <w:tab/>
      </w:r>
      <w:r w:rsidRPr="009F0DE4">
        <w:tab/>
      </w:r>
      <w:r w:rsidRPr="009F0DE4">
        <w:tab/>
      </w:r>
      <w:r w:rsidRPr="009F0DE4">
        <w:tab/>
      </w:r>
      <w:r w:rsidRPr="009F0DE4">
        <w:tab/>
      </w:r>
      <w:r w:rsidRPr="009F0DE4">
        <w:tab/>
      </w:r>
      <w:r w:rsidRPr="009F0DE4">
        <w:tab/>
      </w:r>
      <w:r w:rsidRPr="009F0DE4">
        <w:tab/>
      </w:r>
      <w:r w:rsidR="001F1D14" w:rsidRPr="009F0DE4">
        <w:t>Корженко О.О.</w:t>
      </w:r>
    </w:p>
    <w:sectPr w:rsidR="007C74E6" w:rsidRPr="009F0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65340"/>
    <w:multiLevelType w:val="hybridMultilevel"/>
    <w:tmpl w:val="C6DC6398"/>
    <w:lvl w:ilvl="0" w:tplc="BC189656">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C"/>
    <w:rsid w:val="0000082D"/>
    <w:rsid w:val="00027F24"/>
    <w:rsid w:val="000517A4"/>
    <w:rsid w:val="00080188"/>
    <w:rsid w:val="0008351B"/>
    <w:rsid w:val="00093CF2"/>
    <w:rsid w:val="000A6F86"/>
    <w:rsid w:val="000B35C9"/>
    <w:rsid w:val="000E4F8C"/>
    <w:rsid w:val="000F08ED"/>
    <w:rsid w:val="00110488"/>
    <w:rsid w:val="001408B3"/>
    <w:rsid w:val="00144E82"/>
    <w:rsid w:val="001C747A"/>
    <w:rsid w:val="001E0FE4"/>
    <w:rsid w:val="001F1D14"/>
    <w:rsid w:val="001F2AED"/>
    <w:rsid w:val="00244D6E"/>
    <w:rsid w:val="00276402"/>
    <w:rsid w:val="00287C88"/>
    <w:rsid w:val="0031648B"/>
    <w:rsid w:val="003830BD"/>
    <w:rsid w:val="003A4D23"/>
    <w:rsid w:val="003C2D96"/>
    <w:rsid w:val="003D16EC"/>
    <w:rsid w:val="003F2CCF"/>
    <w:rsid w:val="00417BC7"/>
    <w:rsid w:val="004B6CF6"/>
    <w:rsid w:val="004B7D55"/>
    <w:rsid w:val="004E536F"/>
    <w:rsid w:val="00526641"/>
    <w:rsid w:val="00532221"/>
    <w:rsid w:val="0055039E"/>
    <w:rsid w:val="0059233F"/>
    <w:rsid w:val="005A278D"/>
    <w:rsid w:val="005B56B1"/>
    <w:rsid w:val="005D453F"/>
    <w:rsid w:val="005F690E"/>
    <w:rsid w:val="00641EA9"/>
    <w:rsid w:val="00672386"/>
    <w:rsid w:val="0075072C"/>
    <w:rsid w:val="007C74E6"/>
    <w:rsid w:val="00800F4F"/>
    <w:rsid w:val="00815F8D"/>
    <w:rsid w:val="008A556C"/>
    <w:rsid w:val="008C2BEA"/>
    <w:rsid w:val="008D520B"/>
    <w:rsid w:val="00980F89"/>
    <w:rsid w:val="009A1C02"/>
    <w:rsid w:val="009C7D27"/>
    <w:rsid w:val="009F0DE4"/>
    <w:rsid w:val="00A20466"/>
    <w:rsid w:val="00A74CB3"/>
    <w:rsid w:val="00AA32DC"/>
    <w:rsid w:val="00AA42A1"/>
    <w:rsid w:val="00B34726"/>
    <w:rsid w:val="00B77306"/>
    <w:rsid w:val="00B85F81"/>
    <w:rsid w:val="00B9187A"/>
    <w:rsid w:val="00CA36CE"/>
    <w:rsid w:val="00CD3AC7"/>
    <w:rsid w:val="00D02598"/>
    <w:rsid w:val="00D15ED9"/>
    <w:rsid w:val="00D17BC5"/>
    <w:rsid w:val="00D208EB"/>
    <w:rsid w:val="00D35FDD"/>
    <w:rsid w:val="00D377C2"/>
    <w:rsid w:val="00D81307"/>
    <w:rsid w:val="00D85F95"/>
    <w:rsid w:val="00D9719D"/>
    <w:rsid w:val="00DB3CC6"/>
    <w:rsid w:val="00E14110"/>
    <w:rsid w:val="00E4265F"/>
    <w:rsid w:val="00E76F51"/>
    <w:rsid w:val="00E937AF"/>
    <w:rsid w:val="00EB55B9"/>
    <w:rsid w:val="00EB5DAE"/>
    <w:rsid w:val="00EE1521"/>
    <w:rsid w:val="00F076F0"/>
    <w:rsid w:val="00F356ED"/>
    <w:rsid w:val="00F56DB2"/>
    <w:rsid w:val="00F9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27B9"/>
  <w15:docId w15:val="{CB7B0CB0-DAD3-40AC-94D3-BC5E09E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A556C"/>
    <w:rPr>
      <w:rFonts w:ascii="Times New Roman" w:hAnsi="Times New Roman" w:cs="Times New Roman"/>
      <w:b/>
      <w:bCs/>
      <w:i w:val="0"/>
      <w:iCs w:val="0"/>
      <w:strike w:val="0"/>
      <w:dstrike w:val="0"/>
      <w:color w:val="000000"/>
      <w:sz w:val="20"/>
      <w:szCs w:val="20"/>
      <w:u w:val="none"/>
      <w:effect w:val="none"/>
    </w:rPr>
  </w:style>
  <w:style w:type="character" w:customStyle="1" w:styleId="s0">
    <w:name w:val="s0"/>
    <w:rsid w:val="00B77306"/>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Balloon Text"/>
    <w:basedOn w:val="a"/>
    <w:link w:val="a4"/>
    <w:uiPriority w:val="99"/>
    <w:semiHidden/>
    <w:unhideWhenUsed/>
    <w:rsid w:val="00D15ED9"/>
    <w:rPr>
      <w:rFonts w:ascii="Segoe UI" w:hAnsi="Segoe UI" w:cs="Segoe UI"/>
      <w:sz w:val="18"/>
      <w:szCs w:val="18"/>
    </w:rPr>
  </w:style>
  <w:style w:type="character" w:customStyle="1" w:styleId="a4">
    <w:name w:val="Текст выноски Знак"/>
    <w:basedOn w:val="a0"/>
    <w:link w:val="a3"/>
    <w:uiPriority w:val="99"/>
    <w:semiHidden/>
    <w:rsid w:val="00D15E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18</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cp:lastPrinted>2020-02-25T14:47:00Z</cp:lastPrinted>
  <dcterms:created xsi:type="dcterms:W3CDTF">2020-07-10T09:01:00Z</dcterms:created>
  <dcterms:modified xsi:type="dcterms:W3CDTF">2020-07-10T10:29:00Z</dcterms:modified>
</cp:coreProperties>
</file>