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E46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E46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06/05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397971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57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E46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53"/>
        <w:gridCol w:w="3166"/>
        <w:gridCol w:w="1145"/>
        <w:gridCol w:w="1253"/>
        <w:gridCol w:w="1288"/>
        <w:gridCol w:w="1908"/>
      </w:tblGrid>
      <w:tr w:rsidR="00E46FBF" w:rsidRPr="00E46FBF" w:rsidTr="00E46FBF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6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E46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тенге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тенге</w:t>
            </w:r>
          </w:p>
        </w:tc>
      </w:tr>
      <w:tr w:rsidR="00E46FBF" w:rsidRPr="00E46FBF" w:rsidTr="00E46FBF">
        <w:trPr>
          <w:trHeight w:val="89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Плетенный синтетический </w:t>
            </w:r>
            <w:proofErr w:type="gramStart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рассасывающиеся</w:t>
            </w:r>
            <w:proofErr w:type="gramEnd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покрытый шовный материал № 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3 425 000,00</w:t>
            </w:r>
          </w:p>
        </w:tc>
      </w:tr>
      <w:tr w:rsidR="00E46FBF" w:rsidRPr="00E46FBF" w:rsidTr="00E46FBF">
        <w:trPr>
          <w:trHeight w:val="91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Плетенный синтетический </w:t>
            </w:r>
            <w:proofErr w:type="gramStart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рассасывающиеся</w:t>
            </w:r>
            <w:proofErr w:type="gramEnd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покрытый шовный материал № 2                   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1 768 000,00</w:t>
            </w:r>
          </w:p>
        </w:tc>
      </w:tr>
      <w:tr w:rsidR="00E46FBF" w:rsidRPr="00E46FBF" w:rsidTr="00E46FBF">
        <w:trPr>
          <w:trHeight w:val="9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Плетенный синтетический </w:t>
            </w:r>
            <w:proofErr w:type="gramStart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рассасывающиеся</w:t>
            </w:r>
            <w:proofErr w:type="gramEnd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покрытый шовный материал № 3-0,    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1 132,00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3 396 000,00</w:t>
            </w:r>
          </w:p>
        </w:tc>
      </w:tr>
      <w:tr w:rsidR="00E46FBF" w:rsidRPr="00E46FBF" w:rsidTr="00E46FBF">
        <w:trPr>
          <w:trHeight w:val="8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Плетенный синтетический </w:t>
            </w:r>
            <w:proofErr w:type="gramStart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рассасывающиеся</w:t>
            </w:r>
            <w:proofErr w:type="gramEnd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покрытый шовный материал № 4-0,    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3 904,00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3 904 000,00</w:t>
            </w:r>
          </w:p>
        </w:tc>
      </w:tr>
      <w:tr w:rsidR="00E46FBF" w:rsidRPr="00E46FBF" w:rsidTr="00E46FBF">
        <w:trPr>
          <w:trHeight w:val="537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Кассеты для универсального аппарата линейного анастомоза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76 900,00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692 100,00</w:t>
            </w:r>
          </w:p>
        </w:tc>
      </w:tr>
      <w:tr w:rsidR="00E46FBF" w:rsidRPr="00E46FBF" w:rsidTr="00E46FBF">
        <w:trPr>
          <w:trHeight w:val="2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Кассеты для универсального аппарата линейного анастомоза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1 587 600,00</w:t>
            </w:r>
          </w:p>
        </w:tc>
      </w:tr>
      <w:tr w:rsidR="00E46FBF" w:rsidRPr="00E46FBF" w:rsidTr="00E46FBF">
        <w:trPr>
          <w:trHeight w:val="43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Кассеты для универсального аппарата линейного анастомоза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665 400,00</w:t>
            </w:r>
          </w:p>
        </w:tc>
      </w:tr>
      <w:tr w:rsidR="00E46FBF" w:rsidRPr="00E46FBF" w:rsidTr="00E46FBF">
        <w:trPr>
          <w:trHeight w:val="3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LigaSure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Jaws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2 741 040,00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2 741 040,00</w:t>
            </w:r>
          </w:p>
        </w:tc>
      </w:tr>
      <w:tr w:rsidR="00E46FBF" w:rsidRPr="00E46FBF" w:rsidTr="00E46FBF">
        <w:trPr>
          <w:trHeight w:val="581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лапароскопический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LigaSure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Maryland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5мм - 37см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2 559 600,00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12 798 000,00</w:t>
            </w:r>
          </w:p>
        </w:tc>
      </w:tr>
      <w:tr w:rsidR="00E46FBF" w:rsidRPr="00E46FBF" w:rsidTr="00E46FBF">
        <w:trPr>
          <w:trHeight w:val="4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лапароскопический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LigaSure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Blunt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Tip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5мм - 37см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2 332 800,00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2 332 800,00</w:t>
            </w:r>
          </w:p>
        </w:tc>
      </w:tr>
      <w:tr w:rsidR="00E46FBF" w:rsidRPr="00E46FBF" w:rsidTr="00E46FBF">
        <w:trPr>
          <w:trHeight w:val="481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LigaSure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Impact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2 332 800,00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2 332 800,00</w:t>
            </w:r>
          </w:p>
        </w:tc>
      </w:tr>
      <w:tr w:rsidR="00E46FBF" w:rsidRPr="00E46FBF" w:rsidTr="00E46FB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закупа: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35 642 740,00</w:t>
            </w:r>
          </w:p>
        </w:tc>
      </w:tr>
    </w:tbl>
    <w:p w:rsidR="004C4EF7" w:rsidRPr="00BF1AF5" w:rsidRDefault="004C4EF7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B2E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0" w:name="sub1001209108"/>
      <w:r w:rsidRPr="00806B2E">
        <w:rPr>
          <w:rFonts w:ascii="Times New Roman" w:hAnsi="Times New Roman" w:cs="Times New Roman"/>
          <w:sz w:val="24"/>
          <w:szCs w:val="24"/>
        </w:rPr>
        <w:fldChar w:fldCharType="begin"/>
      </w:r>
      <w:r w:rsidRPr="00806B2E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806B2E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806B2E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806B2E">
        <w:rPr>
          <w:rStyle w:val="a8"/>
          <w:bCs/>
          <w:color w:val="000080"/>
          <w:sz w:val="24"/>
          <w:szCs w:val="24"/>
        </w:rPr>
        <w:t>. 63-</w:t>
      </w:r>
      <w:r w:rsidRPr="00806B2E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806B2E">
        <w:rPr>
          <w:rFonts w:ascii="Times New Roman" w:hAnsi="Times New Roman" w:cs="Times New Roman"/>
          <w:sz w:val="24"/>
          <w:szCs w:val="24"/>
        </w:rPr>
        <w:t xml:space="preserve">65 </w:t>
      </w:r>
      <w:r w:rsidRPr="00806B2E">
        <w:rPr>
          <w:rStyle w:val="s1"/>
          <w:b w:val="0"/>
        </w:rPr>
        <w:t xml:space="preserve"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</w:t>
      </w:r>
      <w:r w:rsidRPr="00806B2E">
        <w:rPr>
          <w:rStyle w:val="s1"/>
          <w:b w:val="0"/>
        </w:rPr>
        <w:lastRenderedPageBreak/>
        <w:t>медицинского страхования</w:t>
      </w:r>
      <w:r w:rsidRPr="00806B2E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 года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№1729 (в редакции </w:t>
      </w:r>
      <w:proofErr w:type="gramStart"/>
      <w:r w:rsidRPr="00806B2E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Правительства РК от «08» ноября 2017 года №719).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806B2E">
          <w:rPr>
            <w:rStyle w:val="a8"/>
            <w:sz w:val="24"/>
            <w:szCs w:val="24"/>
          </w:rPr>
          <w:t>http://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806B2E">
          <w:rPr>
            <w:rStyle w:val="a8"/>
            <w:sz w:val="24"/>
            <w:szCs w:val="24"/>
          </w:rPr>
          <w:t>-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806B2E">
          <w:rPr>
            <w:rStyle w:val="a8"/>
            <w:sz w:val="24"/>
            <w:szCs w:val="24"/>
          </w:rPr>
          <w:t>.</w:t>
        </w:r>
        <w:proofErr w:type="spellStart"/>
        <w:r w:rsidRPr="00806B2E">
          <w:rPr>
            <w:rStyle w:val="a8"/>
            <w:sz w:val="24"/>
            <w:szCs w:val="24"/>
          </w:rPr>
          <w:t>kz</w:t>
        </w:r>
        <w:proofErr w:type="spellEnd"/>
        <w:r w:rsidRPr="00806B2E">
          <w:rPr>
            <w:rStyle w:val="a8"/>
            <w:sz w:val="24"/>
            <w:szCs w:val="24"/>
          </w:rPr>
          <w:t>/</w:t>
        </w:r>
      </w:hyperlink>
      <w:r w:rsidRPr="00806B2E">
        <w:rPr>
          <w:rFonts w:ascii="Times New Roman" w:hAnsi="Times New Roman" w:cs="Times New Roman"/>
          <w:sz w:val="24"/>
          <w:szCs w:val="24"/>
        </w:rPr>
        <w:t>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Начало предоставления тендерных заявок с </w:t>
      </w:r>
      <w:r w:rsidR="00E46FBF">
        <w:rPr>
          <w:rFonts w:ascii="Times New Roman" w:hAnsi="Times New Roman" w:cs="Times New Roman"/>
          <w:sz w:val="24"/>
          <w:szCs w:val="24"/>
        </w:rPr>
        <w:t>13.00</w:t>
      </w:r>
      <w:r w:rsidRPr="00806B2E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46FBF">
        <w:rPr>
          <w:rFonts w:ascii="Times New Roman" w:hAnsi="Times New Roman" w:cs="Times New Roman"/>
          <w:sz w:val="24"/>
          <w:szCs w:val="24"/>
        </w:rPr>
        <w:t>06</w:t>
      </w:r>
      <w:r w:rsidRPr="00806B2E">
        <w:rPr>
          <w:rFonts w:ascii="Times New Roman" w:hAnsi="Times New Roman" w:cs="Times New Roman"/>
          <w:sz w:val="24"/>
          <w:szCs w:val="24"/>
        </w:rPr>
        <w:t>» </w:t>
      </w:r>
      <w:r w:rsidR="00E46FBF">
        <w:rPr>
          <w:rFonts w:ascii="Times New Roman" w:hAnsi="Times New Roman" w:cs="Times New Roman"/>
          <w:sz w:val="24"/>
          <w:szCs w:val="24"/>
        </w:rPr>
        <w:t>мая</w:t>
      </w:r>
      <w:r w:rsidRPr="00806B2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06B2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Окончательный срок представления тендерных заявок до </w:t>
      </w:r>
      <w:r w:rsidR="00E46FB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13.00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часов «</w:t>
      </w:r>
      <w:r w:rsidR="00E46FB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</w:t>
      </w:r>
      <w:r w:rsidR="00FA27B9" w:rsidRPr="00FA27B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» </w:t>
      </w:r>
      <w:r w:rsidR="00E46FB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мая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2019г.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принимаются по адресу: ВКО, г. Усть-Каменогорск, ул. Серикбаева, 1, (новый стационар) 2 этаж, финансовый отдел (отдел государственных закупок и ЮС).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будут вскрываться в  </w:t>
      </w:r>
      <w:r w:rsidR="00E46FBF">
        <w:rPr>
          <w:rFonts w:ascii="Times New Roman" w:hAnsi="Times New Roman" w:cs="Times New Roman"/>
          <w:b/>
          <w:color w:val="FF0000"/>
          <w:sz w:val="24"/>
          <w:szCs w:val="24"/>
        </w:rPr>
        <w:t>14.00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«</w:t>
      </w:r>
      <w:r w:rsidR="00E46FBF">
        <w:rPr>
          <w:rFonts w:ascii="Times New Roman" w:hAnsi="Times New Roman" w:cs="Times New Roman"/>
          <w:b/>
          <w:color w:val="FF0000"/>
          <w:sz w:val="24"/>
          <w:szCs w:val="24"/>
        </w:rPr>
        <w:t>25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 </w:t>
      </w:r>
      <w:r w:rsidR="00E46FBF">
        <w:rPr>
          <w:rFonts w:ascii="Times New Roman" w:hAnsi="Times New Roman" w:cs="Times New Roman"/>
          <w:b/>
          <w:color w:val="FF0000"/>
          <w:sz w:val="24"/>
          <w:szCs w:val="24"/>
        </w:rPr>
        <w:t>мая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2019г. по следующему адресу: ВКО, г. Усть-Каменогорск, Серикбаева, 1, (новый стационар) 2 этаж, конференц-зал.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E46FB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397971" w:rsidRPr="00BF1AF5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="00397971" w:rsidRPr="00BF1AF5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23516D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EF7" w:rsidRPr="00F62D36" w:rsidRDefault="00E46FBF" w:rsidP="00F62D36">
      <w:pPr>
        <w:tabs>
          <w:tab w:val="left" w:pos="851"/>
          <w:tab w:val="left" w:pos="649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онкохирургии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Умурзаков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Х.Т.</w:t>
      </w:r>
    </w:p>
    <w:p w:rsidR="00397971" w:rsidRDefault="00E46FBF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Фармацевт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397971" w:rsidRPr="00BF1AF5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="00397971" w:rsidRPr="00BF1AF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F62D36" w:rsidRDefault="00F62D36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                                                                                </w:t>
      </w:r>
      <w:r w:rsidR="00312C88">
        <w:rPr>
          <w:rFonts w:ascii="Times New Roman" w:hAnsi="Times New Roman" w:cs="Times New Roman"/>
          <w:sz w:val="24"/>
          <w:szCs w:val="24"/>
        </w:rPr>
        <w:t xml:space="preserve">   </w:t>
      </w:r>
      <w:r w:rsidR="00E46FB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23516D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6FB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4C4EF7" w:rsidRDefault="004C4EF7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397971" w:rsidRPr="00BF1AF5" w:rsidRDefault="0023516D" w:rsidP="0067732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E46FBF">
        <w:rPr>
          <w:rFonts w:ascii="Times New Roman" w:hAnsi="Times New Roman" w:cs="Times New Roman"/>
          <w:sz w:val="24"/>
          <w:szCs w:val="24"/>
        </w:rPr>
        <w:t xml:space="preserve"> </w:t>
      </w:r>
      <w:r w:rsidR="00397971" w:rsidRPr="00BF1AF5">
        <w:rPr>
          <w:rFonts w:ascii="Times New Roman" w:hAnsi="Times New Roman" w:cs="Times New Roman"/>
          <w:sz w:val="24"/>
          <w:szCs w:val="24"/>
        </w:rPr>
        <w:t>Бейсенова С.А.</w:t>
      </w: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C6" w:rsidRDefault="00CC4AC6" w:rsidP="00397971">
      <w:pPr>
        <w:spacing w:after="0" w:line="240" w:lineRule="auto"/>
      </w:pPr>
      <w:r>
        <w:separator/>
      </w:r>
    </w:p>
  </w:endnote>
  <w:endnote w:type="continuationSeparator" w:id="0">
    <w:p w:rsidR="00CC4AC6" w:rsidRDefault="00CC4AC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C6" w:rsidRDefault="00CC4AC6" w:rsidP="00397971">
      <w:pPr>
        <w:spacing w:after="0" w:line="240" w:lineRule="auto"/>
      </w:pPr>
      <w:r>
        <w:separator/>
      </w:r>
    </w:p>
  </w:footnote>
  <w:footnote w:type="continuationSeparator" w:id="0">
    <w:p w:rsidR="00CC4AC6" w:rsidRDefault="00CC4AC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56D12"/>
    <w:rsid w:val="000A0A03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1E6FD0"/>
    <w:rsid w:val="002165CA"/>
    <w:rsid w:val="00221369"/>
    <w:rsid w:val="00232CF2"/>
    <w:rsid w:val="0023516D"/>
    <w:rsid w:val="0024087B"/>
    <w:rsid w:val="002477F6"/>
    <w:rsid w:val="00257088"/>
    <w:rsid w:val="002632FB"/>
    <w:rsid w:val="0028296C"/>
    <w:rsid w:val="002949FC"/>
    <w:rsid w:val="002B6ACA"/>
    <w:rsid w:val="002C7277"/>
    <w:rsid w:val="002C7B76"/>
    <w:rsid w:val="002F1A1A"/>
    <w:rsid w:val="002F24D6"/>
    <w:rsid w:val="00312C88"/>
    <w:rsid w:val="00313776"/>
    <w:rsid w:val="003205D8"/>
    <w:rsid w:val="003348E8"/>
    <w:rsid w:val="003357DC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7"/>
    <w:rsid w:val="004860CA"/>
    <w:rsid w:val="00490C03"/>
    <w:rsid w:val="00495106"/>
    <w:rsid w:val="004A7021"/>
    <w:rsid w:val="004C4EF7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4143F"/>
    <w:rsid w:val="006509FA"/>
    <w:rsid w:val="0065168B"/>
    <w:rsid w:val="006600CB"/>
    <w:rsid w:val="00674A61"/>
    <w:rsid w:val="00677323"/>
    <w:rsid w:val="006841C2"/>
    <w:rsid w:val="0069227B"/>
    <w:rsid w:val="0069621B"/>
    <w:rsid w:val="00696887"/>
    <w:rsid w:val="006A495F"/>
    <w:rsid w:val="006B48F7"/>
    <w:rsid w:val="006C630C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650E0"/>
    <w:rsid w:val="00A77F19"/>
    <w:rsid w:val="00A85A3E"/>
    <w:rsid w:val="00AB136F"/>
    <w:rsid w:val="00AB326F"/>
    <w:rsid w:val="00AC1E84"/>
    <w:rsid w:val="00B0740B"/>
    <w:rsid w:val="00B1084F"/>
    <w:rsid w:val="00B123D2"/>
    <w:rsid w:val="00B32932"/>
    <w:rsid w:val="00B34F3C"/>
    <w:rsid w:val="00B413C1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4AC6"/>
    <w:rsid w:val="00CC5D9B"/>
    <w:rsid w:val="00CD0694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46FBF"/>
    <w:rsid w:val="00E63E03"/>
    <w:rsid w:val="00E733E1"/>
    <w:rsid w:val="00E73B99"/>
    <w:rsid w:val="00E755EE"/>
    <w:rsid w:val="00E83C32"/>
    <w:rsid w:val="00EA2B9F"/>
    <w:rsid w:val="00EA3D40"/>
    <w:rsid w:val="00ED0714"/>
    <w:rsid w:val="00ED2374"/>
    <w:rsid w:val="00ED61AE"/>
    <w:rsid w:val="00ED7AA9"/>
    <w:rsid w:val="00EE7C56"/>
    <w:rsid w:val="00EE7E60"/>
    <w:rsid w:val="00EF4C81"/>
    <w:rsid w:val="00F204A4"/>
    <w:rsid w:val="00F21061"/>
    <w:rsid w:val="00F25C8C"/>
    <w:rsid w:val="00F305E2"/>
    <w:rsid w:val="00F46A3C"/>
    <w:rsid w:val="00F46CBB"/>
    <w:rsid w:val="00F472C9"/>
    <w:rsid w:val="00F62D36"/>
    <w:rsid w:val="00F65473"/>
    <w:rsid w:val="00F81855"/>
    <w:rsid w:val="00F82DC8"/>
    <w:rsid w:val="00FA0EE2"/>
    <w:rsid w:val="00FA27B9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</cp:revision>
  <cp:lastPrinted>2019-01-23T10:22:00Z</cp:lastPrinted>
  <dcterms:created xsi:type="dcterms:W3CDTF">2019-03-12T12:36:00Z</dcterms:created>
  <dcterms:modified xsi:type="dcterms:W3CDTF">2019-05-25T03:13:00Z</dcterms:modified>
</cp:coreProperties>
</file>