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EA" w:rsidRPr="00045620" w:rsidRDefault="00CD52EA" w:rsidP="003F2CCF">
      <w:pPr>
        <w:jc w:val="center"/>
        <w:rPr>
          <w:b/>
          <w:bCs/>
          <w:color w:val="000000"/>
        </w:rPr>
      </w:pPr>
      <w:r w:rsidRPr="00045620">
        <w:rPr>
          <w:b/>
          <w:bCs/>
          <w:color w:val="000000"/>
        </w:rPr>
        <w:t xml:space="preserve">Протокола об итогах закупа способом тендера </w:t>
      </w:r>
    </w:p>
    <w:p w:rsidR="00ED2C25" w:rsidRPr="005C7FBD" w:rsidRDefault="008A556C" w:rsidP="00ED2C25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>«</w:t>
      </w:r>
      <w:r w:rsidR="00157C0E" w:rsidRPr="004248C0">
        <w:rPr>
          <w:color w:val="000000"/>
        </w:rPr>
        <w:t>Приобретение медицинских изделий</w:t>
      </w:r>
      <w:r w:rsidR="00ED2C25" w:rsidRPr="005C7FBD">
        <w:rPr>
          <w:bCs/>
          <w:color w:val="000000"/>
        </w:rPr>
        <w:t xml:space="preserve">» </w:t>
      </w:r>
    </w:p>
    <w:p w:rsidR="0059373A" w:rsidRPr="00045620" w:rsidRDefault="00ED2C25" w:rsidP="00ED2C2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815DF5">
        <w:rPr>
          <w:bCs/>
          <w:color w:val="000000"/>
        </w:rPr>
        <w:t>70</w:t>
      </w:r>
      <w:r w:rsidRPr="005C7FBD">
        <w:rPr>
          <w:bCs/>
          <w:color w:val="000000"/>
        </w:rPr>
        <w:t xml:space="preserve"> от </w:t>
      </w:r>
      <w:r w:rsidR="00815DF5">
        <w:rPr>
          <w:bCs/>
          <w:color w:val="000000"/>
        </w:rPr>
        <w:t>19</w:t>
      </w:r>
      <w:r w:rsidRPr="005C7FBD">
        <w:rPr>
          <w:bCs/>
          <w:color w:val="000000"/>
        </w:rPr>
        <w:t>.</w:t>
      </w:r>
      <w:r>
        <w:rPr>
          <w:bCs/>
          <w:color w:val="000000"/>
        </w:rPr>
        <w:t>0</w:t>
      </w:r>
      <w:r w:rsidR="00815DF5">
        <w:rPr>
          <w:bCs/>
          <w:color w:val="000000"/>
        </w:rPr>
        <w:t>7</w:t>
      </w:r>
      <w:r w:rsidRPr="005C7FBD">
        <w:rPr>
          <w:bCs/>
          <w:color w:val="000000"/>
        </w:rPr>
        <w:t>.202</w:t>
      </w:r>
      <w:r>
        <w:rPr>
          <w:bCs/>
          <w:color w:val="000000"/>
        </w:rPr>
        <w:t>3</w:t>
      </w:r>
      <w:r w:rsidRPr="005C7FBD">
        <w:rPr>
          <w:bCs/>
          <w:color w:val="000000"/>
        </w:rPr>
        <w:t>г</w:t>
      </w:r>
      <w:r w:rsidR="0059373A" w:rsidRPr="00045620">
        <w:rPr>
          <w:bCs/>
          <w:color w:val="000000"/>
        </w:rPr>
        <w:t>.</w:t>
      </w:r>
    </w:p>
    <w:p w:rsidR="008A556C" w:rsidRPr="00045620" w:rsidRDefault="008A556C" w:rsidP="003F2CCF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045620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045620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6"/>
        <w:gridCol w:w="4549"/>
        <w:gridCol w:w="4549"/>
      </w:tblGrid>
      <w:tr w:rsidR="008A556C" w:rsidRPr="00045620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045620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г. Усть-Каменогорск</w:t>
                  </w:r>
                </w:p>
                <w:p w:rsidR="002A68DE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КГП на ПХВ ВКО 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М «</w:t>
                  </w:r>
                  <w:proofErr w:type="spellStart"/>
                  <w:r w:rsidRPr="00045620">
                    <w:rPr>
                      <w:b/>
                    </w:rPr>
                    <w:t>ЦОиХ</w:t>
                  </w:r>
                  <w:proofErr w:type="spellEnd"/>
                  <w:r w:rsidRPr="00045620">
                    <w:rPr>
                      <w:b/>
                    </w:rPr>
                    <w:t>»</w:t>
                  </w:r>
                  <w:r w:rsidR="005D453F" w:rsidRPr="00045620">
                    <w:rPr>
                      <w:b/>
                    </w:rPr>
                    <w:t xml:space="preserve"> </w:t>
                  </w:r>
                  <w:r w:rsidRPr="00045620">
                    <w:rPr>
                      <w:b/>
                    </w:rPr>
                    <w:t>УЗ ВКО,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ул. </w:t>
                  </w:r>
                  <w:proofErr w:type="spellStart"/>
                  <w:r w:rsidRPr="00045620">
                    <w:rPr>
                      <w:b/>
                    </w:rPr>
                    <w:t>Серикбаева</w:t>
                  </w:r>
                  <w:proofErr w:type="spellEnd"/>
                  <w:r w:rsidRPr="00045620">
                    <w:rPr>
                      <w:b/>
                    </w:rPr>
                    <w:t>, 1</w:t>
                  </w:r>
                </w:p>
                <w:p w:rsidR="00D433CB" w:rsidRPr="00045620" w:rsidRDefault="00D433CB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045620" w:rsidRDefault="008A556C" w:rsidP="003F2CCF"/>
        </w:tc>
        <w:tc>
          <w:tcPr>
            <w:tcW w:w="1511" w:type="pct"/>
          </w:tcPr>
          <w:p w:rsidR="008A556C" w:rsidRPr="00045620" w:rsidRDefault="008A556C" w:rsidP="003F2CCF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                                      </w:t>
            </w: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815DF5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</w:t>
            </w:r>
            <w:r w:rsidR="00487422" w:rsidRPr="00045620">
              <w:rPr>
                <w:b/>
              </w:rPr>
              <w:t xml:space="preserve">                            </w:t>
            </w:r>
            <w:r w:rsidR="00175C0C">
              <w:rPr>
                <w:b/>
              </w:rPr>
              <w:t xml:space="preserve"> </w:t>
            </w:r>
            <w:r w:rsidR="00045620" w:rsidRPr="0004562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</w:t>
            </w:r>
            <w:r w:rsidR="001B3D4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</w:t>
            </w:r>
            <w:r w:rsidR="00815DF5">
              <w:rPr>
                <w:b/>
              </w:rPr>
              <w:t>09</w:t>
            </w:r>
            <w:r w:rsidR="00E937AF" w:rsidRPr="00045620">
              <w:rPr>
                <w:b/>
              </w:rPr>
              <w:t>.</w:t>
            </w:r>
            <w:r w:rsidR="0059373A" w:rsidRPr="00045620">
              <w:rPr>
                <w:b/>
              </w:rPr>
              <w:t>0</w:t>
            </w:r>
            <w:r w:rsidR="00815DF5">
              <w:rPr>
                <w:b/>
              </w:rPr>
              <w:t>8</w:t>
            </w:r>
            <w:r w:rsidRPr="00045620">
              <w:rPr>
                <w:b/>
              </w:rPr>
              <w:t>.20</w:t>
            </w:r>
            <w:r w:rsidR="00AB4CD1" w:rsidRPr="00045620">
              <w:rPr>
                <w:b/>
              </w:rPr>
              <w:t>2</w:t>
            </w:r>
            <w:r w:rsidR="0059373A" w:rsidRPr="00045620">
              <w:rPr>
                <w:b/>
              </w:rPr>
              <w:t>3</w:t>
            </w:r>
            <w:r w:rsidRPr="00045620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</w:tc>
      </w:tr>
    </w:tbl>
    <w:p w:rsidR="00B34726" w:rsidRPr="00045620" w:rsidRDefault="008A556C" w:rsidP="003F2CCF">
      <w:pPr>
        <w:rPr>
          <w:color w:val="000000"/>
        </w:rPr>
      </w:pPr>
      <w:r w:rsidRPr="00045620">
        <w:rPr>
          <w:color w:val="000000"/>
        </w:rPr>
        <w:t xml:space="preserve"> 1. </w:t>
      </w:r>
      <w:r w:rsidRPr="00045620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045620">
        <w:rPr>
          <w:color w:val="000000"/>
        </w:rPr>
        <w:t>:     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1984"/>
        <w:gridCol w:w="1134"/>
        <w:gridCol w:w="992"/>
        <w:gridCol w:w="1134"/>
        <w:gridCol w:w="1560"/>
      </w:tblGrid>
      <w:tr w:rsidR="00815DF5" w:rsidRPr="00815DF5" w:rsidTr="006B605C">
        <w:trPr>
          <w:trHeight w:val="981"/>
        </w:trPr>
        <w:tc>
          <w:tcPr>
            <w:tcW w:w="709" w:type="dxa"/>
            <w:shd w:val="clear" w:color="auto" w:fill="auto"/>
            <w:vAlign w:val="center"/>
            <w:hideMark/>
          </w:tcPr>
          <w:p w:rsidR="00815DF5" w:rsidRPr="00815DF5" w:rsidRDefault="00815DF5" w:rsidP="00815DF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15DF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815DF5" w:rsidRPr="00815DF5" w:rsidRDefault="00815DF5" w:rsidP="00815DF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15DF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1984" w:type="dxa"/>
            <w:vAlign w:val="center"/>
          </w:tcPr>
          <w:p w:rsidR="00815DF5" w:rsidRPr="00815DF5" w:rsidRDefault="00815DF5" w:rsidP="00815DF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15DF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Техническая характеристика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F5" w:rsidRPr="00815DF5" w:rsidRDefault="00815DF5" w:rsidP="00815DF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proofErr w:type="spellStart"/>
            <w:r w:rsidRPr="00815DF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Ед.изм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815DF5" w:rsidRPr="00815DF5" w:rsidRDefault="00815DF5" w:rsidP="00815DF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15DF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Количество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815DF5" w:rsidRPr="00815DF5" w:rsidRDefault="00815DF5" w:rsidP="00815DF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15DF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Цена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815DF5" w:rsidRPr="00815DF5" w:rsidRDefault="00815DF5" w:rsidP="00815DF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15DF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Сумма, тенге</w:t>
            </w:r>
          </w:p>
        </w:tc>
      </w:tr>
      <w:tr w:rsidR="00815DF5" w:rsidRPr="00815DF5" w:rsidTr="006B605C">
        <w:trPr>
          <w:trHeight w:val="250"/>
        </w:trPr>
        <w:tc>
          <w:tcPr>
            <w:tcW w:w="9498" w:type="dxa"/>
            <w:gridSpan w:val="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DF5" w:rsidRPr="00815DF5" w:rsidRDefault="00815DF5" w:rsidP="00815DF5">
            <w:pPr>
              <w:spacing w:line="276" w:lineRule="auto"/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15DF5">
              <w:rPr>
                <w:rFonts w:eastAsiaTheme="minorHAnsi"/>
                <w:b/>
                <w:sz w:val="22"/>
                <w:szCs w:val="22"/>
                <w:lang w:eastAsia="en-US"/>
              </w:rPr>
              <w:t>Медицинские изделия</w:t>
            </w:r>
          </w:p>
        </w:tc>
      </w:tr>
      <w:tr w:rsidR="00815DF5" w:rsidRPr="00815DF5" w:rsidTr="006B605C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5DF5" w:rsidRPr="00815DF5" w:rsidRDefault="00815DF5" w:rsidP="00815DF5">
            <w:pPr>
              <w:numPr>
                <w:ilvl w:val="0"/>
                <w:numId w:val="6"/>
              </w:numPr>
              <w:spacing w:after="200" w:line="276" w:lineRule="auto"/>
              <w:ind w:left="321" w:hanging="321"/>
              <w:contextualSpacing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DF5" w:rsidRPr="00815DF5" w:rsidRDefault="00815DF5" w:rsidP="00815DF5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15DF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Формалин 10% </w:t>
            </w:r>
            <w:proofErr w:type="spellStart"/>
            <w:r w:rsidRPr="00815DF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забуференный</w:t>
            </w:r>
            <w:proofErr w:type="spellEnd"/>
            <w:r w:rsidRPr="00815DF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(по 10,0 л в канистрах)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5DF5" w:rsidRPr="00815DF5" w:rsidRDefault="00815DF5" w:rsidP="00815DF5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15DF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Формалин 10% </w:t>
            </w:r>
            <w:proofErr w:type="spellStart"/>
            <w:r w:rsidRPr="00815DF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забуференный</w:t>
            </w:r>
            <w:proofErr w:type="spellEnd"/>
            <w:r w:rsidRPr="00815DF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(по 10,0 л в канистрах)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DF5" w:rsidRPr="00815DF5" w:rsidRDefault="00815DF5" w:rsidP="00815DF5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15DF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канистра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DF5" w:rsidRPr="00815DF5" w:rsidRDefault="00815DF5" w:rsidP="00815DF5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815DF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DF5" w:rsidRPr="00815DF5" w:rsidRDefault="00815DF5" w:rsidP="00815DF5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815DF5">
              <w:rPr>
                <w:rFonts w:eastAsiaTheme="minorHAnsi"/>
                <w:sz w:val="22"/>
                <w:szCs w:val="22"/>
                <w:lang w:eastAsia="en-US"/>
              </w:rPr>
              <w:t>18 500,00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DF5" w:rsidRPr="00815DF5" w:rsidRDefault="00815DF5" w:rsidP="00815DF5">
            <w:pPr>
              <w:spacing w:after="200" w:line="276" w:lineRule="auto"/>
              <w:jc w:val="right"/>
              <w:rPr>
                <w:rFonts w:eastAsiaTheme="minorHAnsi"/>
                <w:sz w:val="22"/>
                <w:szCs w:val="22"/>
                <w:lang w:eastAsia="en-US"/>
              </w:rPr>
            </w:pPr>
            <w:r w:rsidRPr="00815DF5">
              <w:rPr>
                <w:rFonts w:eastAsiaTheme="minorHAnsi"/>
                <w:sz w:val="22"/>
                <w:szCs w:val="22"/>
                <w:lang w:eastAsia="en-US"/>
              </w:rPr>
              <w:t>5 550 000,00</w:t>
            </w:r>
          </w:p>
        </w:tc>
      </w:tr>
      <w:tr w:rsidR="00815DF5" w:rsidRPr="00815DF5" w:rsidTr="006B605C">
        <w:trPr>
          <w:trHeight w:val="242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815DF5" w:rsidRPr="00815DF5" w:rsidRDefault="00815DF5" w:rsidP="00815DF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815DF5" w:rsidRPr="00815DF5" w:rsidRDefault="00815DF5" w:rsidP="00815DF5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815DF5">
              <w:rPr>
                <w:rFonts w:eastAsiaTheme="minorHAns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984" w:type="dxa"/>
          </w:tcPr>
          <w:p w:rsidR="00815DF5" w:rsidRPr="00815DF5" w:rsidRDefault="00815DF5" w:rsidP="00815DF5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5DF5" w:rsidRPr="00815DF5" w:rsidRDefault="00815DF5" w:rsidP="00815DF5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815DF5" w:rsidRPr="00815DF5" w:rsidRDefault="00815DF5" w:rsidP="00815DF5">
            <w:pPr>
              <w:jc w:val="center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815DF5" w:rsidRPr="00815DF5" w:rsidRDefault="00815DF5" w:rsidP="00815DF5">
            <w:pPr>
              <w:jc w:val="right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15DF5" w:rsidRPr="00815DF5" w:rsidRDefault="00815DF5" w:rsidP="00815DF5">
            <w:pPr>
              <w:spacing w:after="200" w:line="276" w:lineRule="auto"/>
              <w:jc w:val="right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815DF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5 550 000,00</w:t>
            </w:r>
          </w:p>
        </w:tc>
      </w:tr>
    </w:tbl>
    <w:p w:rsidR="008A556C" w:rsidRPr="00045620" w:rsidRDefault="00233A14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="008A556C" w:rsidRPr="00045620">
        <w:rPr>
          <w:color w:val="000000"/>
        </w:rPr>
        <w:t xml:space="preserve">Сумма закупа: </w:t>
      </w:r>
      <w:r w:rsidR="00D440AD" w:rsidRPr="00045620">
        <w:t xml:space="preserve">закупа </w:t>
      </w:r>
      <w:r w:rsidR="00815DF5" w:rsidRPr="00815DF5">
        <w:t xml:space="preserve">5 550 000,00 (пять миллионов пятьсот пятьдесят тысяч тенге 00 </w:t>
      </w:r>
      <w:proofErr w:type="spellStart"/>
      <w:r w:rsidR="00175C0C" w:rsidRPr="00175C0C">
        <w:t>тиын</w:t>
      </w:r>
      <w:proofErr w:type="spellEnd"/>
      <w:r w:rsidR="00D15ED9" w:rsidRPr="00045620">
        <w:rPr>
          <w:bCs/>
          <w:color w:val="000000"/>
        </w:rPr>
        <w:t>)</w:t>
      </w:r>
      <w:r w:rsidR="008A556C" w:rsidRPr="00045620">
        <w:rPr>
          <w:bCs/>
          <w:color w:val="000000"/>
        </w:rPr>
        <w:t xml:space="preserve"> тенге.</w:t>
      </w:r>
    </w:p>
    <w:p w:rsidR="008A556C" w:rsidRPr="00045620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>2.</w:t>
      </w: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974B7C" w:rsidRDefault="00915152" w:rsidP="00974B7C">
      <w:pPr>
        <w:jc w:val="both"/>
        <w:rPr>
          <w:color w:val="000000"/>
        </w:rPr>
      </w:pPr>
      <w:r w:rsidRPr="006E5CD6">
        <w:rPr>
          <w:color w:val="000000"/>
        </w:rPr>
        <w:t>ТОО «</w:t>
      </w:r>
      <w:r w:rsidR="00CA742C" w:rsidRPr="00CA742C">
        <w:rPr>
          <w:color w:val="000000"/>
        </w:rPr>
        <w:t>NODA-MED</w:t>
      </w:r>
      <w:r w:rsidR="000F2ECF" w:rsidRPr="000F2ECF">
        <w:rPr>
          <w:color w:val="000000"/>
        </w:rPr>
        <w:t xml:space="preserve">», </w:t>
      </w:r>
      <w:proofErr w:type="spellStart"/>
      <w:r w:rsidR="000F2ECF" w:rsidRPr="000F2ECF">
        <w:rPr>
          <w:color w:val="000000"/>
        </w:rPr>
        <w:t>г.</w:t>
      </w:r>
      <w:r w:rsidR="00CA742C">
        <w:rPr>
          <w:color w:val="000000"/>
        </w:rPr>
        <w:t>Алматы</w:t>
      </w:r>
      <w:proofErr w:type="spellEnd"/>
      <w:r w:rsidR="000F2ECF" w:rsidRPr="000F2ECF">
        <w:rPr>
          <w:color w:val="000000"/>
        </w:rPr>
        <w:t xml:space="preserve">, </w:t>
      </w:r>
      <w:proofErr w:type="spellStart"/>
      <w:r w:rsidR="000F2ECF" w:rsidRPr="000F2ECF">
        <w:rPr>
          <w:color w:val="000000"/>
        </w:rPr>
        <w:t>ул.</w:t>
      </w:r>
      <w:r w:rsidR="00CA742C">
        <w:rPr>
          <w:color w:val="000000"/>
        </w:rPr>
        <w:t>Досмухамедова</w:t>
      </w:r>
      <w:proofErr w:type="spellEnd"/>
      <w:r w:rsidR="00CA742C">
        <w:rPr>
          <w:color w:val="000000"/>
        </w:rPr>
        <w:t>, 71/8</w:t>
      </w:r>
      <w:r w:rsidR="008133A5">
        <w:rPr>
          <w:color w:val="000000"/>
        </w:rPr>
        <w:t xml:space="preserve"> </w:t>
      </w:r>
      <w:r w:rsidR="00233A14" w:rsidRPr="005C7FBD">
        <w:rPr>
          <w:color w:val="000000"/>
        </w:rPr>
        <w:t xml:space="preserve">– </w:t>
      </w:r>
      <w:r w:rsidR="00CA742C">
        <w:rPr>
          <w:color w:val="000000"/>
        </w:rPr>
        <w:t>04</w:t>
      </w:r>
      <w:r w:rsidR="00233A14" w:rsidRPr="005C7FBD">
        <w:rPr>
          <w:color w:val="000000"/>
        </w:rPr>
        <w:t>.0</w:t>
      </w:r>
      <w:r w:rsidR="00CA742C">
        <w:rPr>
          <w:color w:val="000000"/>
        </w:rPr>
        <w:t>8</w:t>
      </w:r>
      <w:r w:rsidR="00233A14" w:rsidRPr="005C7FBD">
        <w:rPr>
          <w:color w:val="000000"/>
        </w:rPr>
        <w:t xml:space="preserve">.2023г. в </w:t>
      </w:r>
      <w:r w:rsidR="00233A14">
        <w:rPr>
          <w:color w:val="000000"/>
        </w:rPr>
        <w:t>1</w:t>
      </w:r>
      <w:r w:rsidR="00CA742C">
        <w:rPr>
          <w:color w:val="000000"/>
        </w:rPr>
        <w:t>4</w:t>
      </w:r>
      <w:r w:rsidR="00233A14" w:rsidRPr="005C7FBD">
        <w:rPr>
          <w:color w:val="000000"/>
        </w:rPr>
        <w:t>.</w:t>
      </w:r>
      <w:r w:rsidR="00CA742C">
        <w:rPr>
          <w:color w:val="000000"/>
        </w:rPr>
        <w:t>18</w:t>
      </w:r>
      <w:r w:rsidR="00233A14" w:rsidRPr="005C7FBD">
        <w:rPr>
          <w:color w:val="000000"/>
        </w:rPr>
        <w:t xml:space="preserve"> часов</w:t>
      </w:r>
      <w:r w:rsidR="00974B7C" w:rsidRPr="005C7FBD">
        <w:rPr>
          <w:color w:val="000000"/>
        </w:rPr>
        <w:t xml:space="preserve">, </w:t>
      </w:r>
      <w:r w:rsidR="00974B7C" w:rsidRPr="0022020F">
        <w:rPr>
          <w:color w:val="000000"/>
        </w:rPr>
        <w:t xml:space="preserve">предоставлены: </w:t>
      </w:r>
      <w:r w:rsidR="004C5A08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974B7C" w:rsidRPr="0022020F">
        <w:rPr>
          <w:color w:val="000000"/>
        </w:rPr>
        <w:t>.</w:t>
      </w:r>
    </w:p>
    <w:p w:rsidR="00140E22" w:rsidRDefault="00140E22" w:rsidP="00140E22">
      <w:pPr>
        <w:jc w:val="both"/>
        <w:rPr>
          <w:color w:val="000000"/>
        </w:rPr>
      </w:pPr>
      <w:r w:rsidRPr="00BC5068">
        <w:rPr>
          <w:color w:val="000000"/>
        </w:rPr>
        <w:t>ТОО «</w:t>
      </w:r>
      <w:proofErr w:type="spellStart"/>
      <w:r w:rsidR="00470720" w:rsidRPr="00470720">
        <w:rPr>
          <w:color w:val="000000"/>
        </w:rPr>
        <w:t>Biovitrum</w:t>
      </w:r>
      <w:proofErr w:type="spellEnd"/>
      <w:r w:rsidR="00470720" w:rsidRPr="00470720">
        <w:rPr>
          <w:color w:val="000000"/>
        </w:rPr>
        <w:t xml:space="preserve"> </w:t>
      </w:r>
      <w:proofErr w:type="spellStart"/>
      <w:r w:rsidR="00470720" w:rsidRPr="00470720">
        <w:rPr>
          <w:color w:val="000000"/>
        </w:rPr>
        <w:t>Astana</w:t>
      </w:r>
      <w:proofErr w:type="spellEnd"/>
      <w:r w:rsidR="00470720" w:rsidRPr="00470720">
        <w:rPr>
          <w:color w:val="000000"/>
        </w:rPr>
        <w:t>» (</w:t>
      </w:r>
      <w:proofErr w:type="spellStart"/>
      <w:r w:rsidR="00470720" w:rsidRPr="00470720">
        <w:rPr>
          <w:color w:val="000000"/>
        </w:rPr>
        <w:t>БиоВитрум</w:t>
      </w:r>
      <w:proofErr w:type="spellEnd"/>
      <w:r w:rsidR="00470720" w:rsidRPr="00470720">
        <w:rPr>
          <w:color w:val="000000"/>
        </w:rPr>
        <w:t xml:space="preserve"> Астана)</w:t>
      </w:r>
      <w:r w:rsidR="000F2ECF" w:rsidRPr="000F2ECF">
        <w:rPr>
          <w:color w:val="000000"/>
        </w:rPr>
        <w:t xml:space="preserve">, г. </w:t>
      </w:r>
      <w:r w:rsidR="00067F82">
        <w:rPr>
          <w:color w:val="000000"/>
        </w:rPr>
        <w:t>Астана</w:t>
      </w:r>
      <w:r w:rsidR="000F2ECF" w:rsidRPr="000F2ECF">
        <w:rPr>
          <w:color w:val="000000"/>
        </w:rPr>
        <w:t xml:space="preserve">, </w:t>
      </w:r>
      <w:r w:rsidR="00067F82">
        <w:rPr>
          <w:color w:val="000000"/>
        </w:rPr>
        <w:t xml:space="preserve">район </w:t>
      </w:r>
      <w:proofErr w:type="spellStart"/>
      <w:r w:rsidR="00067F82">
        <w:rPr>
          <w:color w:val="000000"/>
        </w:rPr>
        <w:t>Сарыарка</w:t>
      </w:r>
      <w:proofErr w:type="spellEnd"/>
      <w:r w:rsidR="00067F82">
        <w:rPr>
          <w:color w:val="000000"/>
        </w:rPr>
        <w:t xml:space="preserve">, </w:t>
      </w:r>
      <w:r w:rsidR="000F2ECF" w:rsidRPr="000F2ECF">
        <w:rPr>
          <w:color w:val="000000"/>
        </w:rPr>
        <w:t xml:space="preserve">ул. </w:t>
      </w:r>
      <w:r w:rsidR="00067F82">
        <w:rPr>
          <w:color w:val="000000"/>
        </w:rPr>
        <w:t>Московская</w:t>
      </w:r>
      <w:r w:rsidR="000F2ECF" w:rsidRPr="000F2ECF">
        <w:rPr>
          <w:color w:val="000000"/>
        </w:rPr>
        <w:t xml:space="preserve">, </w:t>
      </w:r>
      <w:r w:rsidR="00067F82">
        <w:rPr>
          <w:color w:val="000000"/>
        </w:rPr>
        <w:t>дом №40</w:t>
      </w:r>
      <w:r w:rsidRPr="005C7FBD">
        <w:rPr>
          <w:color w:val="000000"/>
        </w:rPr>
        <w:t xml:space="preserve"> – </w:t>
      </w:r>
      <w:r w:rsidR="00470720">
        <w:rPr>
          <w:color w:val="000000"/>
        </w:rPr>
        <w:t>07</w:t>
      </w:r>
      <w:r w:rsidRPr="005C7FBD">
        <w:rPr>
          <w:color w:val="000000"/>
        </w:rPr>
        <w:t>.0</w:t>
      </w:r>
      <w:r w:rsidR="00470720">
        <w:rPr>
          <w:color w:val="000000"/>
        </w:rPr>
        <w:t>8</w:t>
      </w:r>
      <w:r w:rsidRPr="005C7FBD">
        <w:rPr>
          <w:color w:val="000000"/>
        </w:rPr>
        <w:t xml:space="preserve">.2023г. в </w:t>
      </w:r>
      <w:r>
        <w:rPr>
          <w:color w:val="000000"/>
        </w:rPr>
        <w:t>1</w:t>
      </w:r>
      <w:r w:rsidR="00470720">
        <w:rPr>
          <w:color w:val="000000"/>
        </w:rPr>
        <w:t>1</w:t>
      </w:r>
      <w:r w:rsidRPr="005C7FBD">
        <w:rPr>
          <w:color w:val="000000"/>
        </w:rPr>
        <w:t>.</w:t>
      </w:r>
      <w:r w:rsidR="00470720">
        <w:rPr>
          <w:color w:val="000000"/>
        </w:rPr>
        <w:t>56</w:t>
      </w:r>
      <w:r w:rsidRPr="005C7FBD">
        <w:rPr>
          <w:color w:val="000000"/>
        </w:rPr>
        <w:t xml:space="preserve"> часов, </w:t>
      </w:r>
      <w:r w:rsidRPr="0022020F">
        <w:rPr>
          <w:color w:val="000000"/>
        </w:rPr>
        <w:t xml:space="preserve">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22020F">
        <w:rPr>
          <w:color w:val="000000"/>
        </w:rPr>
        <w:t>.</w:t>
      </w:r>
    </w:p>
    <w:p w:rsidR="008A556C" w:rsidRPr="00045620" w:rsidRDefault="008A556C" w:rsidP="0098726F">
      <w:pPr>
        <w:jc w:val="both"/>
        <w:rPr>
          <w:color w:val="000000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lastRenderedPageBreak/>
        <w:t xml:space="preserve">3. Цена и другие условия каждой тендерной заявки в соответствии с тендерной документацией: </w:t>
      </w:r>
      <w:r w:rsidRPr="00045620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1"/>
        <w:gridCol w:w="2693"/>
        <w:gridCol w:w="2268"/>
      </w:tblGrid>
      <w:tr w:rsidR="00D12DD5" w:rsidRPr="00D12DD5" w:rsidTr="00C014B2">
        <w:trPr>
          <w:trHeight w:val="1064"/>
        </w:trPr>
        <w:tc>
          <w:tcPr>
            <w:tcW w:w="709" w:type="dxa"/>
            <w:shd w:val="clear" w:color="auto" w:fill="auto"/>
            <w:vAlign w:val="center"/>
            <w:hideMark/>
          </w:tcPr>
          <w:p w:rsidR="00D12DD5" w:rsidRPr="00D12DD5" w:rsidRDefault="00D12DD5" w:rsidP="00D12DD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D12DD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D12DD5" w:rsidRPr="00D12DD5" w:rsidRDefault="00D12DD5" w:rsidP="00D12DD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D12DD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DD5" w:rsidRPr="00D12DD5" w:rsidRDefault="00D12DD5" w:rsidP="00D12D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DD5">
              <w:rPr>
                <w:b/>
                <w:bCs/>
                <w:color w:val="000000"/>
                <w:sz w:val="22"/>
                <w:szCs w:val="22"/>
              </w:rPr>
              <w:t>ТОО «</w:t>
            </w:r>
            <w:r w:rsidR="00933F4A" w:rsidRPr="00933F4A">
              <w:rPr>
                <w:b/>
                <w:bCs/>
                <w:color w:val="000000"/>
                <w:sz w:val="22"/>
                <w:szCs w:val="22"/>
              </w:rPr>
              <w:t>NODA-MED</w:t>
            </w:r>
            <w:r w:rsidRPr="00D12DD5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DD5" w:rsidRPr="00D12DD5" w:rsidRDefault="00D12DD5" w:rsidP="00D12D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DD5">
              <w:rPr>
                <w:b/>
                <w:bCs/>
                <w:color w:val="000000"/>
                <w:sz w:val="22"/>
                <w:szCs w:val="22"/>
              </w:rPr>
              <w:t>ТОО «</w:t>
            </w:r>
            <w:proofErr w:type="spellStart"/>
            <w:r w:rsidR="00933F4A" w:rsidRPr="00933F4A">
              <w:rPr>
                <w:b/>
                <w:bCs/>
                <w:color w:val="000000"/>
                <w:sz w:val="22"/>
                <w:szCs w:val="22"/>
              </w:rPr>
              <w:t>Biovitrum</w:t>
            </w:r>
            <w:proofErr w:type="spellEnd"/>
            <w:r w:rsidR="00933F4A" w:rsidRPr="00933F4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33F4A" w:rsidRPr="00933F4A">
              <w:rPr>
                <w:b/>
                <w:bCs/>
                <w:color w:val="000000"/>
                <w:sz w:val="22"/>
                <w:szCs w:val="22"/>
              </w:rPr>
              <w:t>Astana</w:t>
            </w:r>
            <w:proofErr w:type="spellEnd"/>
            <w:r w:rsidRPr="00D12DD5">
              <w:rPr>
                <w:b/>
                <w:bCs/>
                <w:color w:val="000000"/>
                <w:sz w:val="22"/>
                <w:szCs w:val="22"/>
              </w:rPr>
              <w:t>»</w:t>
            </w:r>
            <w:r w:rsidR="00933F4A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33F4A" w:rsidRPr="00933F4A">
              <w:rPr>
                <w:b/>
                <w:bCs/>
                <w:color w:val="000000"/>
                <w:sz w:val="22"/>
                <w:szCs w:val="22"/>
              </w:rPr>
              <w:t>(</w:t>
            </w:r>
            <w:proofErr w:type="spellStart"/>
            <w:r w:rsidR="00933F4A" w:rsidRPr="00933F4A">
              <w:rPr>
                <w:b/>
                <w:bCs/>
                <w:color w:val="000000"/>
                <w:sz w:val="22"/>
                <w:szCs w:val="22"/>
              </w:rPr>
              <w:t>БиоВитрум</w:t>
            </w:r>
            <w:proofErr w:type="spellEnd"/>
            <w:r w:rsidR="00933F4A" w:rsidRPr="00933F4A">
              <w:rPr>
                <w:b/>
                <w:bCs/>
                <w:color w:val="000000"/>
                <w:sz w:val="22"/>
                <w:szCs w:val="22"/>
              </w:rPr>
              <w:t xml:space="preserve"> Астана)</w:t>
            </w:r>
          </w:p>
        </w:tc>
      </w:tr>
      <w:tr w:rsidR="00D12DD5" w:rsidRPr="00D12DD5" w:rsidTr="00670570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D12DD5" w:rsidRPr="00D12DD5" w:rsidRDefault="00D12DD5" w:rsidP="00D12DD5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2DD5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12DD5" w:rsidRPr="00175C0C" w:rsidRDefault="00CE2377" w:rsidP="00D12DD5">
            <w:pPr>
              <w:spacing w:after="200"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815DF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Формалин 10% </w:t>
            </w:r>
            <w:proofErr w:type="spellStart"/>
            <w:r w:rsidRPr="00815DF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забуференный</w:t>
            </w:r>
            <w:proofErr w:type="spellEnd"/>
            <w:r w:rsidRPr="00815DF5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(по 10,0 л в канистрах)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DD5" w:rsidRPr="00D12DD5" w:rsidRDefault="00CA742C" w:rsidP="00D12DD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11 100,00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D12DD5" w:rsidRPr="00D12DD5" w:rsidRDefault="00CA742C" w:rsidP="00D12DD5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14 500,00</w:t>
            </w:r>
          </w:p>
        </w:tc>
      </w:tr>
    </w:tbl>
    <w:p w:rsidR="00E84C00" w:rsidRPr="00045620" w:rsidRDefault="0055313C" w:rsidP="00E84C00">
      <w:pPr>
        <w:jc w:val="both"/>
        <w:rPr>
          <w:color w:val="000000"/>
        </w:rPr>
      </w:pPr>
      <w:r w:rsidRPr="002A68DE">
        <w:rPr>
          <w:color w:val="000000"/>
          <w:sz w:val="22"/>
          <w:szCs w:val="22"/>
        </w:rPr>
        <w:t xml:space="preserve"> </w:t>
      </w:r>
      <w:r w:rsidR="00E84C00" w:rsidRPr="00045620">
        <w:rPr>
          <w:color w:val="000000"/>
        </w:rPr>
        <w:t>Эксперты не привлекались.</w:t>
      </w:r>
    </w:p>
    <w:p w:rsidR="00E84C00" w:rsidRPr="00F621E0" w:rsidRDefault="00E84C00" w:rsidP="00E84C00">
      <w:pPr>
        <w:jc w:val="both"/>
      </w:pPr>
      <w:r w:rsidRPr="00F621E0">
        <w:rPr>
          <w:spacing w:val="2"/>
          <w:shd w:val="clear" w:color="auto" w:fill="FFFFFF"/>
        </w:rPr>
        <w:t>4. Изложение оценки и сопоставления тендерных заявок:</w:t>
      </w:r>
    </w:p>
    <w:p w:rsidR="00E84C00" w:rsidRPr="00F621E0" w:rsidRDefault="00E84C00" w:rsidP="00E84C00">
      <w:pPr>
        <w:jc w:val="both"/>
        <w:rPr>
          <w:spacing w:val="2"/>
          <w:shd w:val="clear" w:color="auto" w:fill="FFFFFF"/>
        </w:rPr>
      </w:pPr>
      <w:r w:rsidRPr="00F621E0">
        <w:rPr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F621E0">
        <w:rPr>
          <w:spacing w:val="2"/>
          <w:shd w:val="clear" w:color="auto" w:fill="FFFFFF"/>
        </w:rPr>
        <w:t>интернет-ресурсе</w:t>
      </w:r>
      <w:proofErr w:type="spellEnd"/>
      <w:r w:rsidRPr="00F621E0">
        <w:rPr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6F2EFE" w:rsidRPr="006F2EFE" w:rsidRDefault="006F2EFE" w:rsidP="006F2EFE">
      <w:pPr>
        <w:jc w:val="both"/>
        <w:rPr>
          <w:spacing w:val="2"/>
          <w:shd w:val="clear" w:color="auto" w:fill="FFFFFF"/>
        </w:rPr>
      </w:pPr>
      <w:r w:rsidRPr="006F2EFE">
        <w:rPr>
          <w:spacing w:val="2"/>
          <w:shd w:val="clear" w:color="auto" w:fill="FFFFFF"/>
        </w:rPr>
        <w:t>5. Основания отклонения тендерных заявок: согласно п.</w:t>
      </w:r>
      <w:r w:rsidR="005A0AF0">
        <w:rPr>
          <w:spacing w:val="2"/>
          <w:shd w:val="clear" w:color="auto" w:fill="FFFFFF"/>
        </w:rPr>
        <w:t>62</w:t>
      </w:r>
      <w:r w:rsidRPr="006F2EFE">
        <w:rPr>
          <w:spacing w:val="2"/>
          <w:shd w:val="clear" w:color="auto" w:fill="FFFFFF"/>
        </w:rPr>
        <w:t xml:space="preserve"> пп.</w:t>
      </w:r>
      <w:r w:rsidR="005A0AF0">
        <w:rPr>
          <w:spacing w:val="2"/>
          <w:shd w:val="clear" w:color="auto" w:fill="FFFFFF"/>
        </w:rPr>
        <w:t>10</w:t>
      </w:r>
      <w:r w:rsidRPr="006F2EFE">
        <w:rPr>
          <w:spacing w:val="2"/>
          <w:shd w:val="clear" w:color="auto" w:fill="FFFFFF"/>
        </w:rPr>
        <w:t xml:space="preserve"> Правил по лоту № 1 ТОО «</w:t>
      </w:r>
      <w:r w:rsidRPr="006F2EFE">
        <w:rPr>
          <w:spacing w:val="2"/>
          <w:shd w:val="clear" w:color="auto" w:fill="FFFFFF"/>
        </w:rPr>
        <w:t>NODA-MED</w:t>
      </w:r>
      <w:r w:rsidRPr="006F2EFE">
        <w:rPr>
          <w:spacing w:val="2"/>
          <w:shd w:val="clear" w:color="auto" w:fill="FFFFFF"/>
        </w:rPr>
        <w:t>» (</w:t>
      </w:r>
      <w:r w:rsidR="005A0AF0" w:rsidRPr="005A0AF0">
        <w:rPr>
          <w:spacing w:val="2"/>
          <w:shd w:val="clear" w:color="auto" w:fill="FFFFFF"/>
        </w:rPr>
        <w:t>непредставления документов, подтверждающих соответствие предлагаемых лекарственных средств и (или) медицинских изделий, фармацевтических услуг пункту 11 настоящих Правил</w:t>
      </w:r>
      <w:r w:rsidRPr="006F2EFE">
        <w:rPr>
          <w:spacing w:val="2"/>
          <w:shd w:val="clear" w:color="auto" w:fill="FFFFFF"/>
        </w:rPr>
        <w:t>).</w:t>
      </w:r>
    </w:p>
    <w:p w:rsidR="006F2EFE" w:rsidRPr="006F2EFE" w:rsidRDefault="006F2EFE" w:rsidP="006F2EFE">
      <w:pPr>
        <w:jc w:val="both"/>
        <w:rPr>
          <w:spacing w:val="2"/>
          <w:shd w:val="clear" w:color="auto" w:fill="FFFFFF"/>
        </w:rPr>
      </w:pPr>
      <w:r w:rsidRPr="006F2EFE">
        <w:rPr>
          <w:spacing w:val="2"/>
          <w:shd w:val="clear" w:color="auto" w:fill="FFFFFF"/>
        </w:rPr>
        <w:t>6. Наименования и местонахождение участника по каждому лоту тендера и условия, по которым отклонен участник:</w:t>
      </w:r>
    </w:p>
    <w:p w:rsidR="006F2EFE" w:rsidRDefault="006F2EFE" w:rsidP="006F2EFE">
      <w:pPr>
        <w:jc w:val="both"/>
        <w:rPr>
          <w:spacing w:val="2"/>
          <w:shd w:val="clear" w:color="auto" w:fill="FFFFFF"/>
        </w:rPr>
      </w:pPr>
      <w:r w:rsidRPr="006F2EFE">
        <w:rPr>
          <w:spacing w:val="2"/>
          <w:shd w:val="clear" w:color="auto" w:fill="FFFFFF"/>
        </w:rPr>
        <w:t>- ТОО «</w:t>
      </w:r>
      <w:r w:rsidRPr="006F2EFE">
        <w:rPr>
          <w:spacing w:val="2"/>
          <w:shd w:val="clear" w:color="auto" w:fill="FFFFFF"/>
        </w:rPr>
        <w:t xml:space="preserve">NODA-MED», </w:t>
      </w:r>
      <w:proofErr w:type="spellStart"/>
      <w:r w:rsidRPr="006F2EFE">
        <w:rPr>
          <w:spacing w:val="2"/>
          <w:shd w:val="clear" w:color="auto" w:fill="FFFFFF"/>
        </w:rPr>
        <w:t>г.Алматы</w:t>
      </w:r>
      <w:proofErr w:type="spellEnd"/>
      <w:r w:rsidRPr="006F2EFE">
        <w:rPr>
          <w:spacing w:val="2"/>
          <w:shd w:val="clear" w:color="auto" w:fill="FFFFFF"/>
        </w:rPr>
        <w:t xml:space="preserve">, </w:t>
      </w:r>
      <w:proofErr w:type="spellStart"/>
      <w:r w:rsidRPr="006F2EFE">
        <w:rPr>
          <w:spacing w:val="2"/>
          <w:shd w:val="clear" w:color="auto" w:fill="FFFFFF"/>
        </w:rPr>
        <w:t>ул.Досмухамедова</w:t>
      </w:r>
      <w:proofErr w:type="spellEnd"/>
      <w:r w:rsidRPr="006F2EFE">
        <w:rPr>
          <w:spacing w:val="2"/>
          <w:shd w:val="clear" w:color="auto" w:fill="FFFFFF"/>
        </w:rPr>
        <w:t>, 71/8,</w:t>
      </w:r>
      <w:r w:rsidRPr="006F2EFE">
        <w:rPr>
          <w:spacing w:val="2"/>
          <w:shd w:val="clear" w:color="auto" w:fill="FFFFFF"/>
        </w:rPr>
        <w:t xml:space="preserve"> отклонен по лоту № 1 - согласно п.</w:t>
      </w:r>
      <w:r w:rsidR="009370DF">
        <w:rPr>
          <w:spacing w:val="2"/>
          <w:shd w:val="clear" w:color="auto" w:fill="FFFFFF"/>
        </w:rPr>
        <w:t>62</w:t>
      </w:r>
      <w:r w:rsidRPr="006F2EFE">
        <w:rPr>
          <w:spacing w:val="2"/>
          <w:shd w:val="clear" w:color="auto" w:fill="FFFFFF"/>
        </w:rPr>
        <w:t xml:space="preserve"> пп.</w:t>
      </w:r>
      <w:r w:rsidR="009370DF">
        <w:rPr>
          <w:spacing w:val="2"/>
          <w:shd w:val="clear" w:color="auto" w:fill="FFFFFF"/>
        </w:rPr>
        <w:t>10</w:t>
      </w:r>
      <w:r w:rsidRPr="006F2EFE">
        <w:rPr>
          <w:spacing w:val="2"/>
          <w:shd w:val="clear" w:color="auto" w:fill="FFFFFF"/>
        </w:rPr>
        <w:t xml:space="preserve"> Правил.</w:t>
      </w:r>
    </w:p>
    <w:p w:rsidR="00FE406A" w:rsidRPr="00515688" w:rsidRDefault="006F2EFE" w:rsidP="006F2EFE">
      <w:pPr>
        <w:jc w:val="both"/>
        <w:rPr>
          <w:spacing w:val="2"/>
          <w:shd w:val="clear" w:color="auto" w:fill="FFFFFF"/>
        </w:rPr>
      </w:pPr>
      <w:r>
        <w:rPr>
          <w:spacing w:val="2"/>
          <w:shd w:val="clear" w:color="auto" w:fill="FFFFFF"/>
        </w:rPr>
        <w:t>7</w:t>
      </w:r>
      <w:r w:rsidR="00FE406A" w:rsidRPr="00515688">
        <w:rPr>
          <w:spacing w:val="2"/>
          <w:shd w:val="clear" w:color="auto" w:fill="FFFFFF"/>
        </w:rPr>
        <w:t>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5064CF" w:rsidRDefault="001F46EA" w:rsidP="007F7784">
      <w:pPr>
        <w:jc w:val="both"/>
        <w:rPr>
          <w:spacing w:val="2"/>
          <w:shd w:val="clear" w:color="auto" w:fill="FFFFFF"/>
        </w:rPr>
      </w:pPr>
      <w:r w:rsidRPr="00515688">
        <w:rPr>
          <w:spacing w:val="2"/>
          <w:shd w:val="clear" w:color="auto" w:fill="FFFFFF"/>
        </w:rPr>
        <w:t xml:space="preserve">- </w:t>
      </w:r>
      <w:r w:rsidR="00932A05" w:rsidRPr="006E5CD6">
        <w:rPr>
          <w:color w:val="000000"/>
        </w:rPr>
        <w:t>ТОО «</w:t>
      </w:r>
      <w:proofErr w:type="spellStart"/>
      <w:r w:rsidR="00CA7770" w:rsidRPr="00CA7770">
        <w:rPr>
          <w:color w:val="000000"/>
        </w:rPr>
        <w:t>Biovitrum</w:t>
      </w:r>
      <w:proofErr w:type="spellEnd"/>
      <w:r w:rsidR="00CA7770" w:rsidRPr="00CA7770">
        <w:rPr>
          <w:color w:val="000000"/>
        </w:rPr>
        <w:t xml:space="preserve"> </w:t>
      </w:r>
      <w:proofErr w:type="spellStart"/>
      <w:r w:rsidR="00CA7770" w:rsidRPr="00CA7770">
        <w:rPr>
          <w:color w:val="000000"/>
        </w:rPr>
        <w:t>Astana</w:t>
      </w:r>
      <w:proofErr w:type="spellEnd"/>
      <w:r w:rsidR="00CA7770" w:rsidRPr="00CA7770">
        <w:rPr>
          <w:color w:val="000000"/>
        </w:rPr>
        <w:t>» (</w:t>
      </w:r>
      <w:proofErr w:type="spellStart"/>
      <w:r w:rsidR="00CA7770" w:rsidRPr="00CA7770">
        <w:rPr>
          <w:color w:val="000000"/>
        </w:rPr>
        <w:t>БиоВитрум</w:t>
      </w:r>
      <w:proofErr w:type="spellEnd"/>
      <w:r w:rsidR="00CA7770" w:rsidRPr="00CA7770">
        <w:rPr>
          <w:color w:val="000000"/>
        </w:rPr>
        <w:t xml:space="preserve"> Астана), г. Астана, район </w:t>
      </w:r>
      <w:proofErr w:type="spellStart"/>
      <w:r w:rsidR="00CA7770" w:rsidRPr="00CA7770">
        <w:rPr>
          <w:color w:val="000000"/>
        </w:rPr>
        <w:t>Сарыарка</w:t>
      </w:r>
      <w:proofErr w:type="spellEnd"/>
      <w:r w:rsidR="00CA7770" w:rsidRPr="00CA7770">
        <w:rPr>
          <w:color w:val="000000"/>
        </w:rPr>
        <w:t>, ул. Московская, дом №40</w:t>
      </w:r>
      <w:r w:rsidRPr="00515688">
        <w:rPr>
          <w:spacing w:val="2"/>
          <w:shd w:val="clear" w:color="auto" w:fill="FFFFFF"/>
        </w:rPr>
        <w:t>, признан победителем по лоту</w:t>
      </w:r>
      <w:r w:rsidR="00FE406A" w:rsidRPr="00515688">
        <w:rPr>
          <w:spacing w:val="2"/>
          <w:shd w:val="clear" w:color="auto" w:fill="FFFFFF"/>
        </w:rPr>
        <w:t xml:space="preserve"> № </w:t>
      </w:r>
      <w:r w:rsidR="00CA7770">
        <w:rPr>
          <w:spacing w:val="2"/>
          <w:shd w:val="clear" w:color="auto" w:fill="FFFFFF"/>
        </w:rPr>
        <w:t>1</w:t>
      </w:r>
      <w:r w:rsidR="00FE406A" w:rsidRPr="00515688">
        <w:rPr>
          <w:spacing w:val="2"/>
          <w:shd w:val="clear" w:color="auto" w:fill="FFFFFF"/>
        </w:rPr>
        <w:t>(</w:t>
      </w:r>
      <w:r w:rsidR="009370DF" w:rsidRPr="009370DF">
        <w:rPr>
          <w:spacing w:val="2"/>
          <w:shd w:val="clear" w:color="auto" w:fill="FFFFFF"/>
        </w:rPr>
        <w:t xml:space="preserve">Формалин 10% </w:t>
      </w:r>
      <w:proofErr w:type="spellStart"/>
      <w:r w:rsidR="009370DF" w:rsidRPr="009370DF">
        <w:rPr>
          <w:spacing w:val="2"/>
          <w:shd w:val="clear" w:color="auto" w:fill="FFFFFF"/>
        </w:rPr>
        <w:t>забуференный</w:t>
      </w:r>
      <w:proofErr w:type="spellEnd"/>
      <w:r w:rsidR="009370DF" w:rsidRPr="009370DF">
        <w:rPr>
          <w:spacing w:val="2"/>
          <w:shd w:val="clear" w:color="auto" w:fill="FFFFFF"/>
        </w:rPr>
        <w:t xml:space="preserve"> (по 10,0 л в канистрах)</w:t>
      </w:r>
      <w:bookmarkStart w:id="0" w:name="_GoBack"/>
      <w:bookmarkEnd w:id="0"/>
      <w:r w:rsidR="00515688" w:rsidRPr="00515688">
        <w:rPr>
          <w:sz w:val="22"/>
          <w:szCs w:val="22"/>
        </w:rPr>
        <w:t>)</w:t>
      </w:r>
      <w:r w:rsidRPr="00515688">
        <w:rPr>
          <w:spacing w:val="2"/>
          <w:shd w:val="clear" w:color="auto" w:fill="FFFFFF"/>
        </w:rPr>
        <w:t xml:space="preserve"> </w:t>
      </w:r>
      <w:r w:rsidR="00FE406A" w:rsidRPr="00515688">
        <w:rPr>
          <w:spacing w:val="2"/>
          <w:shd w:val="clear" w:color="auto" w:fill="FFFFFF"/>
        </w:rPr>
        <w:t>- согласно п.</w:t>
      </w:r>
      <w:r w:rsidR="009370DF">
        <w:rPr>
          <w:spacing w:val="2"/>
          <w:shd w:val="clear" w:color="auto" w:fill="FFFFFF"/>
        </w:rPr>
        <w:t>66</w:t>
      </w:r>
      <w:r w:rsidR="00933688" w:rsidRPr="00515688">
        <w:rPr>
          <w:spacing w:val="2"/>
          <w:shd w:val="clear" w:color="auto" w:fill="FFFFFF"/>
        </w:rPr>
        <w:t xml:space="preserve"> Правил</w:t>
      </w:r>
      <w:r w:rsidR="005064CF" w:rsidRPr="00515688">
        <w:rPr>
          <w:spacing w:val="2"/>
          <w:shd w:val="clear" w:color="auto" w:fill="FFFFFF"/>
        </w:rPr>
        <w:t>.</w:t>
      </w:r>
    </w:p>
    <w:p w:rsidR="00FE406A" w:rsidRPr="00432725" w:rsidRDefault="00FE406A" w:rsidP="00D149CB">
      <w:pPr>
        <w:ind w:firstLine="284"/>
        <w:jc w:val="both"/>
        <w:rPr>
          <w:spacing w:val="2"/>
          <w:shd w:val="clear" w:color="auto" w:fill="FFFFFF"/>
        </w:rPr>
      </w:pPr>
      <w:r w:rsidRPr="00432725">
        <w:rPr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2A04D0" w:rsidRDefault="00FE406A" w:rsidP="009370DF">
      <w:pPr>
        <w:pStyle w:val="a5"/>
        <w:numPr>
          <w:ilvl w:val="0"/>
          <w:numId w:val="3"/>
        </w:numPr>
        <w:ind w:left="0" w:firstLine="360"/>
        <w:jc w:val="both"/>
        <w:rPr>
          <w:spacing w:val="2"/>
          <w:shd w:val="clear" w:color="auto" w:fill="FFFFFF"/>
        </w:rPr>
      </w:pPr>
      <w:r w:rsidRPr="00432725">
        <w:rPr>
          <w:spacing w:val="2"/>
          <w:shd w:val="clear" w:color="auto" w:fill="FFFFFF"/>
        </w:rPr>
        <w:t xml:space="preserve">Признать </w:t>
      </w:r>
      <w:r w:rsidR="009370DF">
        <w:rPr>
          <w:spacing w:val="2"/>
          <w:shd w:val="clear" w:color="auto" w:fill="FFFFFF"/>
        </w:rPr>
        <w:t>победителем закуп по лоту</w:t>
      </w:r>
      <w:r w:rsidR="001F46EA" w:rsidRPr="00432725">
        <w:rPr>
          <w:spacing w:val="2"/>
          <w:shd w:val="clear" w:color="auto" w:fill="FFFFFF"/>
        </w:rPr>
        <w:t xml:space="preserve"> № </w:t>
      </w:r>
      <w:r w:rsidR="00BA7CF7">
        <w:rPr>
          <w:spacing w:val="2"/>
          <w:shd w:val="clear" w:color="auto" w:fill="FFFFFF"/>
        </w:rPr>
        <w:t>1</w:t>
      </w:r>
      <w:r w:rsidR="001F46EA" w:rsidRPr="00432725">
        <w:rPr>
          <w:spacing w:val="2"/>
          <w:shd w:val="clear" w:color="auto" w:fill="FFFFFF"/>
        </w:rPr>
        <w:t xml:space="preserve"> </w:t>
      </w:r>
      <w:r w:rsidR="0005189E" w:rsidRPr="00432725">
        <w:t>ТОО</w:t>
      </w:r>
      <w:r w:rsidR="00177185" w:rsidRPr="00432725">
        <w:t xml:space="preserve"> «</w:t>
      </w:r>
      <w:proofErr w:type="spellStart"/>
      <w:r w:rsidR="009370DF" w:rsidRPr="009370DF">
        <w:t>Biovitrum</w:t>
      </w:r>
      <w:proofErr w:type="spellEnd"/>
      <w:r w:rsidR="009370DF" w:rsidRPr="009370DF">
        <w:t xml:space="preserve"> </w:t>
      </w:r>
      <w:proofErr w:type="spellStart"/>
      <w:r w:rsidR="009370DF" w:rsidRPr="009370DF">
        <w:t>Astana</w:t>
      </w:r>
      <w:proofErr w:type="spellEnd"/>
      <w:r w:rsidR="009370DF" w:rsidRPr="009370DF">
        <w:t>» (</w:t>
      </w:r>
      <w:proofErr w:type="spellStart"/>
      <w:r w:rsidR="009370DF" w:rsidRPr="009370DF">
        <w:t>БиоВитрум</w:t>
      </w:r>
      <w:proofErr w:type="spellEnd"/>
      <w:r w:rsidR="009370DF" w:rsidRPr="009370DF">
        <w:t xml:space="preserve"> Астана)</w:t>
      </w:r>
      <w:r w:rsidRPr="00432725">
        <w:rPr>
          <w:spacing w:val="2"/>
          <w:shd w:val="clear" w:color="auto" w:fill="FFFFFF"/>
        </w:rPr>
        <w:t xml:space="preserve">, и заключить договор в срок в течение пяти календарных дней со дня подведения итогов тендера на </w:t>
      </w:r>
      <w:r w:rsidRPr="004B7FF9">
        <w:rPr>
          <w:spacing w:val="2"/>
          <w:shd w:val="clear" w:color="auto" w:fill="FFFFFF"/>
        </w:rPr>
        <w:t xml:space="preserve">сумму </w:t>
      </w:r>
      <w:r w:rsidR="009370DF">
        <w:rPr>
          <w:spacing w:val="2"/>
          <w:shd w:val="clear" w:color="auto" w:fill="FFFFFF"/>
        </w:rPr>
        <w:t>4 350 000</w:t>
      </w:r>
      <w:r w:rsidR="005B281A" w:rsidRPr="004B7FF9">
        <w:rPr>
          <w:spacing w:val="2"/>
          <w:shd w:val="clear" w:color="auto" w:fill="FFFFFF"/>
        </w:rPr>
        <w:t xml:space="preserve">,00 </w:t>
      </w:r>
      <w:r w:rsidR="009370DF">
        <w:rPr>
          <w:spacing w:val="2"/>
          <w:shd w:val="clear" w:color="auto" w:fill="FFFFFF"/>
        </w:rPr>
        <w:t>тенге.</w:t>
      </w:r>
    </w:p>
    <w:p w:rsidR="00326AAC" w:rsidRDefault="00326AAC" w:rsidP="00326AAC">
      <w:pPr>
        <w:pStyle w:val="a5"/>
        <w:ind w:left="360"/>
        <w:jc w:val="both"/>
        <w:rPr>
          <w:color w:val="FF0000"/>
          <w:spacing w:val="2"/>
          <w:shd w:val="clear" w:color="auto" w:fill="FFFFFF"/>
        </w:rPr>
      </w:pP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>
        <w:rPr>
          <w:rFonts w:eastAsiaTheme="minorHAnsi"/>
          <w:b/>
          <w:lang w:eastAsia="en-US"/>
        </w:rPr>
        <w:t xml:space="preserve">едседатель </w:t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</w:r>
      <w:r>
        <w:rPr>
          <w:rFonts w:eastAsiaTheme="minorHAnsi"/>
          <w:b/>
          <w:lang w:eastAsia="en-US"/>
        </w:rPr>
        <w:tab/>
        <w:t xml:space="preserve">         </w:t>
      </w:r>
      <w:r w:rsidR="009370DF">
        <w:rPr>
          <w:rFonts w:eastAsiaTheme="minorHAnsi"/>
          <w:b/>
          <w:lang w:eastAsia="en-US"/>
        </w:rPr>
        <w:t xml:space="preserve">  </w:t>
      </w:r>
      <w:r w:rsidR="003C131B">
        <w:rPr>
          <w:rFonts w:eastAsiaTheme="minorHAnsi"/>
          <w:b/>
          <w:lang w:eastAsia="en-US"/>
        </w:rPr>
        <w:t xml:space="preserve"> </w:t>
      </w:r>
      <w:proofErr w:type="spellStart"/>
      <w:r w:rsidR="009370DF" w:rsidRPr="009370DF">
        <w:rPr>
          <w:rFonts w:eastAsiaTheme="minorHAnsi"/>
          <w:b/>
          <w:lang w:eastAsia="en-US"/>
        </w:rPr>
        <w:t>Кухарева</w:t>
      </w:r>
      <w:proofErr w:type="spellEnd"/>
      <w:r w:rsidR="009370DF" w:rsidRPr="009370DF">
        <w:rPr>
          <w:rFonts w:eastAsiaTheme="minorHAnsi"/>
          <w:b/>
          <w:lang w:eastAsia="en-US"/>
        </w:rPr>
        <w:t xml:space="preserve"> А.А</w:t>
      </w:r>
      <w:r w:rsidR="003C131B" w:rsidRPr="003C131B">
        <w:rPr>
          <w:rFonts w:eastAsiaTheme="minorHAnsi"/>
          <w:b/>
          <w:lang w:eastAsia="en-US"/>
        </w:rPr>
        <w:t>.</w:t>
      </w: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 w:rsidR="009B0B80">
        <w:rPr>
          <w:rFonts w:eastAsiaTheme="minorHAnsi"/>
          <w:lang w:eastAsia="en-US"/>
        </w:rPr>
        <w:t xml:space="preserve">      </w:t>
      </w:r>
      <w:r w:rsidR="00B771EA">
        <w:rPr>
          <w:rFonts w:eastAsiaTheme="minorHAnsi"/>
          <w:lang w:eastAsia="en-US"/>
        </w:rPr>
        <w:t xml:space="preserve"> </w:t>
      </w:r>
      <w:r w:rsidR="009370DF">
        <w:rPr>
          <w:rFonts w:eastAsiaTheme="minorHAnsi"/>
          <w:lang w:eastAsia="en-US"/>
        </w:rPr>
        <w:t xml:space="preserve">          </w:t>
      </w:r>
      <w:r w:rsidR="00B771EA">
        <w:rPr>
          <w:rFonts w:eastAsiaTheme="minorHAnsi"/>
          <w:lang w:eastAsia="en-US"/>
        </w:rPr>
        <w:t xml:space="preserve"> </w:t>
      </w:r>
      <w:proofErr w:type="spellStart"/>
      <w:r w:rsidR="009370DF" w:rsidRPr="009370DF">
        <w:rPr>
          <w:rFonts w:eastAsiaTheme="minorHAnsi"/>
          <w:lang w:eastAsia="en-US"/>
        </w:rPr>
        <w:t>Хамитова</w:t>
      </w:r>
      <w:proofErr w:type="spellEnd"/>
      <w:r w:rsidR="009370DF" w:rsidRPr="009370DF">
        <w:rPr>
          <w:rFonts w:eastAsiaTheme="minorHAnsi"/>
          <w:lang w:eastAsia="en-US"/>
        </w:rPr>
        <w:t xml:space="preserve"> Э.З.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9370DF" w:rsidRDefault="009370DF" w:rsidP="0020000C">
      <w:pPr>
        <w:jc w:val="both"/>
        <w:rPr>
          <w:rFonts w:eastAsiaTheme="minorHAnsi"/>
          <w:lang w:eastAsia="en-US"/>
        </w:rPr>
      </w:pPr>
      <w:proofErr w:type="spellStart"/>
      <w:r w:rsidRPr="009370DF">
        <w:rPr>
          <w:rFonts w:eastAsiaTheme="minorHAnsi"/>
          <w:lang w:eastAsia="en-US"/>
        </w:rPr>
        <w:t>Окиншинова</w:t>
      </w:r>
      <w:proofErr w:type="spellEnd"/>
      <w:r w:rsidRPr="009370DF">
        <w:rPr>
          <w:rFonts w:eastAsiaTheme="minorHAnsi"/>
          <w:lang w:eastAsia="en-US"/>
        </w:rPr>
        <w:t xml:space="preserve"> Л.К.</w:t>
      </w:r>
    </w:p>
    <w:p w:rsidR="009370DF" w:rsidRDefault="009370DF" w:rsidP="0020000C">
      <w:pPr>
        <w:jc w:val="both"/>
      </w:pPr>
      <w:proofErr w:type="spellStart"/>
      <w:r w:rsidRPr="009370DF">
        <w:t>Кульжабаева</w:t>
      </w:r>
      <w:proofErr w:type="spellEnd"/>
      <w:r w:rsidRPr="009370DF">
        <w:t xml:space="preserve"> А. </w:t>
      </w:r>
      <w:proofErr w:type="spellStart"/>
      <w:r w:rsidRPr="009370DF">
        <w:t>Ш.</w:t>
      </w:r>
      <w:proofErr w:type="spellEnd"/>
    </w:p>
    <w:p w:rsidR="004C0785" w:rsidRDefault="009B0B80" w:rsidP="0020000C">
      <w:pPr>
        <w:jc w:val="both"/>
        <w:rPr>
          <w:rFonts w:eastAsiaTheme="minorHAnsi"/>
          <w:lang w:eastAsia="en-US"/>
        </w:rPr>
      </w:pPr>
      <w:proofErr w:type="spellStart"/>
      <w:r w:rsidRPr="009B0B80">
        <w:rPr>
          <w:rFonts w:eastAsiaTheme="minorHAnsi"/>
          <w:lang w:eastAsia="en-US"/>
        </w:rPr>
        <w:t>Есмуратова</w:t>
      </w:r>
      <w:proofErr w:type="spellEnd"/>
      <w:r w:rsidRPr="009B0B80">
        <w:rPr>
          <w:rFonts w:eastAsiaTheme="minorHAnsi"/>
          <w:lang w:eastAsia="en-US"/>
        </w:rPr>
        <w:t xml:space="preserve"> М.</w:t>
      </w:r>
    </w:p>
    <w:p w:rsidR="009B0B80" w:rsidRDefault="009B0B80" w:rsidP="0020000C">
      <w:pPr>
        <w:jc w:val="both"/>
        <w:rPr>
          <w:rFonts w:eastAsiaTheme="minorHAnsi"/>
          <w:lang w:eastAsia="en-US"/>
        </w:rPr>
      </w:pPr>
    </w:p>
    <w:p w:rsidR="00417BC7" w:rsidRPr="00045620" w:rsidRDefault="0020000C" w:rsidP="00CA2B8B">
      <w:pPr>
        <w:jc w:val="both"/>
        <w:rPr>
          <w:sz w:val="22"/>
          <w:szCs w:val="22"/>
        </w:rPr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</w:t>
      </w:r>
      <w:r w:rsidR="0071453D">
        <w:rPr>
          <w:rFonts w:eastAsiaTheme="minorHAnsi"/>
          <w:lang w:eastAsia="en-US"/>
        </w:rPr>
        <w:t xml:space="preserve"> </w:t>
      </w:r>
      <w:r w:rsidR="0049368E">
        <w:rPr>
          <w:rFonts w:eastAsiaTheme="minorHAnsi"/>
          <w:lang w:eastAsia="en-US"/>
        </w:rPr>
        <w:t xml:space="preserve"> </w:t>
      </w:r>
      <w:r w:rsidR="0071453D">
        <w:rPr>
          <w:rFonts w:eastAsiaTheme="minorHAnsi"/>
          <w:lang w:eastAsia="en-US"/>
        </w:rPr>
        <w:t>Корженко О.О.</w:t>
      </w:r>
    </w:p>
    <w:sectPr w:rsidR="00417BC7" w:rsidRPr="0004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777470B2"/>
    <w:multiLevelType w:val="hybridMultilevel"/>
    <w:tmpl w:val="66484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102D7"/>
    <w:rsid w:val="00010B6C"/>
    <w:rsid w:val="0001121B"/>
    <w:rsid w:val="00017D14"/>
    <w:rsid w:val="0002391D"/>
    <w:rsid w:val="00026D53"/>
    <w:rsid w:val="000414FE"/>
    <w:rsid w:val="00045620"/>
    <w:rsid w:val="00050AB6"/>
    <w:rsid w:val="000517A4"/>
    <w:rsid w:val="0005189E"/>
    <w:rsid w:val="00054306"/>
    <w:rsid w:val="000672A6"/>
    <w:rsid w:val="00067F82"/>
    <w:rsid w:val="00070D98"/>
    <w:rsid w:val="00073A7D"/>
    <w:rsid w:val="00076E36"/>
    <w:rsid w:val="0008028E"/>
    <w:rsid w:val="0008351B"/>
    <w:rsid w:val="00090059"/>
    <w:rsid w:val="000C0BFB"/>
    <w:rsid w:val="000C126D"/>
    <w:rsid w:val="000C7486"/>
    <w:rsid w:val="000D2139"/>
    <w:rsid w:val="000F2ECF"/>
    <w:rsid w:val="000F5163"/>
    <w:rsid w:val="000F6B4E"/>
    <w:rsid w:val="00101F3B"/>
    <w:rsid w:val="0011261B"/>
    <w:rsid w:val="00127DA8"/>
    <w:rsid w:val="00133C5D"/>
    <w:rsid w:val="001405FC"/>
    <w:rsid w:val="00140E22"/>
    <w:rsid w:val="00144C2F"/>
    <w:rsid w:val="00144E82"/>
    <w:rsid w:val="00156151"/>
    <w:rsid w:val="00157C0E"/>
    <w:rsid w:val="001603EB"/>
    <w:rsid w:val="00175C0C"/>
    <w:rsid w:val="001769AE"/>
    <w:rsid w:val="00176EDD"/>
    <w:rsid w:val="00176F8E"/>
    <w:rsid w:val="00177185"/>
    <w:rsid w:val="00186870"/>
    <w:rsid w:val="00186FF3"/>
    <w:rsid w:val="001930A6"/>
    <w:rsid w:val="0019788E"/>
    <w:rsid w:val="00197C29"/>
    <w:rsid w:val="001B3D40"/>
    <w:rsid w:val="001C0552"/>
    <w:rsid w:val="001D561B"/>
    <w:rsid w:val="001E0FE4"/>
    <w:rsid w:val="001E1CD3"/>
    <w:rsid w:val="001F079B"/>
    <w:rsid w:val="001F46EA"/>
    <w:rsid w:val="001F4708"/>
    <w:rsid w:val="0020000C"/>
    <w:rsid w:val="00201580"/>
    <w:rsid w:val="00205CBE"/>
    <w:rsid w:val="0020708C"/>
    <w:rsid w:val="00223912"/>
    <w:rsid w:val="002311B5"/>
    <w:rsid w:val="00232DE5"/>
    <w:rsid w:val="00233A14"/>
    <w:rsid w:val="00242996"/>
    <w:rsid w:val="00244D6E"/>
    <w:rsid w:val="00245583"/>
    <w:rsid w:val="00265109"/>
    <w:rsid w:val="0026625F"/>
    <w:rsid w:val="00266864"/>
    <w:rsid w:val="00280640"/>
    <w:rsid w:val="00281DF1"/>
    <w:rsid w:val="00286EB2"/>
    <w:rsid w:val="00296B38"/>
    <w:rsid w:val="002A04D0"/>
    <w:rsid w:val="002A1758"/>
    <w:rsid w:val="002A223C"/>
    <w:rsid w:val="002A3408"/>
    <w:rsid w:val="002A68DE"/>
    <w:rsid w:val="002B07E9"/>
    <w:rsid w:val="002D7053"/>
    <w:rsid w:val="002E00C9"/>
    <w:rsid w:val="002E074F"/>
    <w:rsid w:val="002E4226"/>
    <w:rsid w:val="002F41D8"/>
    <w:rsid w:val="00305023"/>
    <w:rsid w:val="00315E11"/>
    <w:rsid w:val="003161FE"/>
    <w:rsid w:val="00317D8E"/>
    <w:rsid w:val="00322380"/>
    <w:rsid w:val="003241CF"/>
    <w:rsid w:val="00326AAC"/>
    <w:rsid w:val="003313E3"/>
    <w:rsid w:val="00333CB5"/>
    <w:rsid w:val="00335F3B"/>
    <w:rsid w:val="0035383C"/>
    <w:rsid w:val="003568B4"/>
    <w:rsid w:val="00377149"/>
    <w:rsid w:val="003830BD"/>
    <w:rsid w:val="00385B18"/>
    <w:rsid w:val="003A2875"/>
    <w:rsid w:val="003B1869"/>
    <w:rsid w:val="003C03EF"/>
    <w:rsid w:val="003C131B"/>
    <w:rsid w:val="003D74C3"/>
    <w:rsid w:val="003E372C"/>
    <w:rsid w:val="003E579B"/>
    <w:rsid w:val="003E5D12"/>
    <w:rsid w:val="003F2CCF"/>
    <w:rsid w:val="003F48D2"/>
    <w:rsid w:val="003F4A3E"/>
    <w:rsid w:val="004066F7"/>
    <w:rsid w:val="00412DA5"/>
    <w:rsid w:val="00413B92"/>
    <w:rsid w:val="0041504C"/>
    <w:rsid w:val="00415DD5"/>
    <w:rsid w:val="004166F3"/>
    <w:rsid w:val="00417BC7"/>
    <w:rsid w:val="00432725"/>
    <w:rsid w:val="00434CED"/>
    <w:rsid w:val="00441185"/>
    <w:rsid w:val="0044327E"/>
    <w:rsid w:val="00443F84"/>
    <w:rsid w:val="004500CD"/>
    <w:rsid w:val="00462091"/>
    <w:rsid w:val="00470720"/>
    <w:rsid w:val="00472027"/>
    <w:rsid w:val="00472DE1"/>
    <w:rsid w:val="0047778D"/>
    <w:rsid w:val="00487422"/>
    <w:rsid w:val="00487423"/>
    <w:rsid w:val="0049368E"/>
    <w:rsid w:val="00495CEF"/>
    <w:rsid w:val="004A295A"/>
    <w:rsid w:val="004B7FF9"/>
    <w:rsid w:val="004C0785"/>
    <w:rsid w:val="004C5A08"/>
    <w:rsid w:val="004D0808"/>
    <w:rsid w:val="004D2A47"/>
    <w:rsid w:val="004D6075"/>
    <w:rsid w:val="004D6AF6"/>
    <w:rsid w:val="004E4062"/>
    <w:rsid w:val="004E536F"/>
    <w:rsid w:val="004F08DA"/>
    <w:rsid w:val="004F0CEB"/>
    <w:rsid w:val="0050081A"/>
    <w:rsid w:val="005064CF"/>
    <w:rsid w:val="005123F2"/>
    <w:rsid w:val="00515688"/>
    <w:rsid w:val="0051589F"/>
    <w:rsid w:val="00517C58"/>
    <w:rsid w:val="00517F86"/>
    <w:rsid w:val="0052351E"/>
    <w:rsid w:val="00526641"/>
    <w:rsid w:val="00526BAC"/>
    <w:rsid w:val="00526F79"/>
    <w:rsid w:val="00532D06"/>
    <w:rsid w:val="005333BF"/>
    <w:rsid w:val="00544028"/>
    <w:rsid w:val="0055039E"/>
    <w:rsid w:val="00550D8F"/>
    <w:rsid w:val="0055313C"/>
    <w:rsid w:val="005557F7"/>
    <w:rsid w:val="00561DA0"/>
    <w:rsid w:val="0059233F"/>
    <w:rsid w:val="0059373A"/>
    <w:rsid w:val="005A0AF0"/>
    <w:rsid w:val="005A2224"/>
    <w:rsid w:val="005A7EA9"/>
    <w:rsid w:val="005B281A"/>
    <w:rsid w:val="005B6561"/>
    <w:rsid w:val="005C6D5A"/>
    <w:rsid w:val="005D453F"/>
    <w:rsid w:val="005F2807"/>
    <w:rsid w:val="005F4596"/>
    <w:rsid w:val="005F5578"/>
    <w:rsid w:val="006012EA"/>
    <w:rsid w:val="0060333C"/>
    <w:rsid w:val="00616616"/>
    <w:rsid w:val="00617FA2"/>
    <w:rsid w:val="0062720A"/>
    <w:rsid w:val="00630316"/>
    <w:rsid w:val="00630437"/>
    <w:rsid w:val="006630A5"/>
    <w:rsid w:val="00670570"/>
    <w:rsid w:val="006723E2"/>
    <w:rsid w:val="006752AC"/>
    <w:rsid w:val="00677F82"/>
    <w:rsid w:val="0069167C"/>
    <w:rsid w:val="006A6C3E"/>
    <w:rsid w:val="006A6E04"/>
    <w:rsid w:val="006B246A"/>
    <w:rsid w:val="006B4F19"/>
    <w:rsid w:val="006C4D4C"/>
    <w:rsid w:val="006C6E5F"/>
    <w:rsid w:val="006D2381"/>
    <w:rsid w:val="006F1CE3"/>
    <w:rsid w:val="006F2EFE"/>
    <w:rsid w:val="006F7935"/>
    <w:rsid w:val="00703A73"/>
    <w:rsid w:val="00711AAD"/>
    <w:rsid w:val="0071453D"/>
    <w:rsid w:val="0071582F"/>
    <w:rsid w:val="007261E3"/>
    <w:rsid w:val="0073540B"/>
    <w:rsid w:val="0075072C"/>
    <w:rsid w:val="00752152"/>
    <w:rsid w:val="00752A9E"/>
    <w:rsid w:val="00762DE3"/>
    <w:rsid w:val="00772AD8"/>
    <w:rsid w:val="00775988"/>
    <w:rsid w:val="007774A3"/>
    <w:rsid w:val="007871FF"/>
    <w:rsid w:val="00791DEB"/>
    <w:rsid w:val="00793CFB"/>
    <w:rsid w:val="007C2892"/>
    <w:rsid w:val="007C33C6"/>
    <w:rsid w:val="007C3BFD"/>
    <w:rsid w:val="007C74E6"/>
    <w:rsid w:val="007D4D28"/>
    <w:rsid w:val="007D551B"/>
    <w:rsid w:val="007F3641"/>
    <w:rsid w:val="007F7784"/>
    <w:rsid w:val="008040CA"/>
    <w:rsid w:val="008133A5"/>
    <w:rsid w:val="00815DF5"/>
    <w:rsid w:val="00825853"/>
    <w:rsid w:val="008259D9"/>
    <w:rsid w:val="00833A83"/>
    <w:rsid w:val="00842A5D"/>
    <w:rsid w:val="00845C7A"/>
    <w:rsid w:val="008463DA"/>
    <w:rsid w:val="00847C0E"/>
    <w:rsid w:val="00856E36"/>
    <w:rsid w:val="008639C8"/>
    <w:rsid w:val="00876A44"/>
    <w:rsid w:val="00896C23"/>
    <w:rsid w:val="008977DE"/>
    <w:rsid w:val="008A31C9"/>
    <w:rsid w:val="008A425A"/>
    <w:rsid w:val="008A4C5C"/>
    <w:rsid w:val="008A556C"/>
    <w:rsid w:val="008B4CAE"/>
    <w:rsid w:val="008C2BEA"/>
    <w:rsid w:val="008F4831"/>
    <w:rsid w:val="008F51BA"/>
    <w:rsid w:val="009039A7"/>
    <w:rsid w:val="009122E9"/>
    <w:rsid w:val="00913FC8"/>
    <w:rsid w:val="00914DB8"/>
    <w:rsid w:val="00915152"/>
    <w:rsid w:val="009256F7"/>
    <w:rsid w:val="009262B0"/>
    <w:rsid w:val="00930C6D"/>
    <w:rsid w:val="00932A05"/>
    <w:rsid w:val="00933606"/>
    <w:rsid w:val="00933688"/>
    <w:rsid w:val="00933F4A"/>
    <w:rsid w:val="009370DF"/>
    <w:rsid w:val="00941DB8"/>
    <w:rsid w:val="00944340"/>
    <w:rsid w:val="00946E46"/>
    <w:rsid w:val="0095356F"/>
    <w:rsid w:val="009536E3"/>
    <w:rsid w:val="009603CA"/>
    <w:rsid w:val="0096472B"/>
    <w:rsid w:val="00974B7C"/>
    <w:rsid w:val="009817A9"/>
    <w:rsid w:val="00983931"/>
    <w:rsid w:val="00986473"/>
    <w:rsid w:val="0098726F"/>
    <w:rsid w:val="00995A88"/>
    <w:rsid w:val="009A2797"/>
    <w:rsid w:val="009B0B80"/>
    <w:rsid w:val="009B6A1E"/>
    <w:rsid w:val="009B786F"/>
    <w:rsid w:val="009D218F"/>
    <w:rsid w:val="009F064D"/>
    <w:rsid w:val="009F446D"/>
    <w:rsid w:val="009F7C2D"/>
    <w:rsid w:val="00A017FD"/>
    <w:rsid w:val="00A04521"/>
    <w:rsid w:val="00A05AC4"/>
    <w:rsid w:val="00A20466"/>
    <w:rsid w:val="00A20631"/>
    <w:rsid w:val="00A33BB4"/>
    <w:rsid w:val="00A34FC6"/>
    <w:rsid w:val="00A513ED"/>
    <w:rsid w:val="00A5363A"/>
    <w:rsid w:val="00A618ED"/>
    <w:rsid w:val="00A61FAD"/>
    <w:rsid w:val="00A678FF"/>
    <w:rsid w:val="00A74CB3"/>
    <w:rsid w:val="00A75339"/>
    <w:rsid w:val="00A86A9C"/>
    <w:rsid w:val="00A92038"/>
    <w:rsid w:val="00A97AB7"/>
    <w:rsid w:val="00AA788E"/>
    <w:rsid w:val="00AA7FF2"/>
    <w:rsid w:val="00AB4CD1"/>
    <w:rsid w:val="00AB4FF3"/>
    <w:rsid w:val="00AD0FF2"/>
    <w:rsid w:val="00AE208E"/>
    <w:rsid w:val="00B07AFA"/>
    <w:rsid w:val="00B23E90"/>
    <w:rsid w:val="00B25D68"/>
    <w:rsid w:val="00B270F1"/>
    <w:rsid w:val="00B34726"/>
    <w:rsid w:val="00B35150"/>
    <w:rsid w:val="00B40BDD"/>
    <w:rsid w:val="00B44F0C"/>
    <w:rsid w:val="00B45142"/>
    <w:rsid w:val="00B45D76"/>
    <w:rsid w:val="00B47896"/>
    <w:rsid w:val="00B47BC0"/>
    <w:rsid w:val="00B60515"/>
    <w:rsid w:val="00B771EA"/>
    <w:rsid w:val="00B77306"/>
    <w:rsid w:val="00B8090E"/>
    <w:rsid w:val="00B84372"/>
    <w:rsid w:val="00B9187A"/>
    <w:rsid w:val="00B94183"/>
    <w:rsid w:val="00B9498D"/>
    <w:rsid w:val="00B954F5"/>
    <w:rsid w:val="00B95C4C"/>
    <w:rsid w:val="00B9767B"/>
    <w:rsid w:val="00BA60DF"/>
    <w:rsid w:val="00BA6EBC"/>
    <w:rsid w:val="00BA7CF7"/>
    <w:rsid w:val="00BB399D"/>
    <w:rsid w:val="00BC5068"/>
    <w:rsid w:val="00BD79E1"/>
    <w:rsid w:val="00BE02B8"/>
    <w:rsid w:val="00C0075F"/>
    <w:rsid w:val="00C014B2"/>
    <w:rsid w:val="00C118A4"/>
    <w:rsid w:val="00C13F47"/>
    <w:rsid w:val="00C14AB6"/>
    <w:rsid w:val="00C20C00"/>
    <w:rsid w:val="00C23A1B"/>
    <w:rsid w:val="00C241C6"/>
    <w:rsid w:val="00C27A5B"/>
    <w:rsid w:val="00C32C07"/>
    <w:rsid w:val="00C34322"/>
    <w:rsid w:val="00C3463F"/>
    <w:rsid w:val="00C4286D"/>
    <w:rsid w:val="00C43907"/>
    <w:rsid w:val="00C51078"/>
    <w:rsid w:val="00C5463C"/>
    <w:rsid w:val="00C639A3"/>
    <w:rsid w:val="00C742BC"/>
    <w:rsid w:val="00C83E58"/>
    <w:rsid w:val="00C8758E"/>
    <w:rsid w:val="00C87D6D"/>
    <w:rsid w:val="00C95CF1"/>
    <w:rsid w:val="00CA2B8B"/>
    <w:rsid w:val="00CA43E2"/>
    <w:rsid w:val="00CA742C"/>
    <w:rsid w:val="00CA7770"/>
    <w:rsid w:val="00CB3FC5"/>
    <w:rsid w:val="00CB472E"/>
    <w:rsid w:val="00CB683E"/>
    <w:rsid w:val="00CB7F61"/>
    <w:rsid w:val="00CC7D02"/>
    <w:rsid w:val="00CD3AC7"/>
    <w:rsid w:val="00CD52EA"/>
    <w:rsid w:val="00CE2377"/>
    <w:rsid w:val="00CF5765"/>
    <w:rsid w:val="00CF5A34"/>
    <w:rsid w:val="00D12DD5"/>
    <w:rsid w:val="00D149CB"/>
    <w:rsid w:val="00D15ED9"/>
    <w:rsid w:val="00D208EB"/>
    <w:rsid w:val="00D2742E"/>
    <w:rsid w:val="00D306A1"/>
    <w:rsid w:val="00D30FB0"/>
    <w:rsid w:val="00D377C2"/>
    <w:rsid w:val="00D41275"/>
    <w:rsid w:val="00D433CB"/>
    <w:rsid w:val="00D440AD"/>
    <w:rsid w:val="00D569AD"/>
    <w:rsid w:val="00D66A8E"/>
    <w:rsid w:val="00D7180A"/>
    <w:rsid w:val="00D71C25"/>
    <w:rsid w:val="00D7386F"/>
    <w:rsid w:val="00D81307"/>
    <w:rsid w:val="00D86365"/>
    <w:rsid w:val="00D920BA"/>
    <w:rsid w:val="00D921DA"/>
    <w:rsid w:val="00D93204"/>
    <w:rsid w:val="00D9719D"/>
    <w:rsid w:val="00DA0E15"/>
    <w:rsid w:val="00DA12E0"/>
    <w:rsid w:val="00DA205E"/>
    <w:rsid w:val="00DA26D8"/>
    <w:rsid w:val="00DB491C"/>
    <w:rsid w:val="00DC006F"/>
    <w:rsid w:val="00DC14FD"/>
    <w:rsid w:val="00DC7BF7"/>
    <w:rsid w:val="00DD4EB6"/>
    <w:rsid w:val="00DF3300"/>
    <w:rsid w:val="00DF5FAC"/>
    <w:rsid w:val="00DF74C4"/>
    <w:rsid w:val="00E0165F"/>
    <w:rsid w:val="00E03209"/>
    <w:rsid w:val="00E12B08"/>
    <w:rsid w:val="00E14110"/>
    <w:rsid w:val="00E235EC"/>
    <w:rsid w:val="00E51410"/>
    <w:rsid w:val="00E61C06"/>
    <w:rsid w:val="00E71D84"/>
    <w:rsid w:val="00E76F51"/>
    <w:rsid w:val="00E84439"/>
    <w:rsid w:val="00E84C00"/>
    <w:rsid w:val="00E87FBA"/>
    <w:rsid w:val="00E937AF"/>
    <w:rsid w:val="00EA3CBB"/>
    <w:rsid w:val="00EB1348"/>
    <w:rsid w:val="00EB55B9"/>
    <w:rsid w:val="00EB76C8"/>
    <w:rsid w:val="00EC186F"/>
    <w:rsid w:val="00EC388E"/>
    <w:rsid w:val="00EC3D16"/>
    <w:rsid w:val="00ED2C25"/>
    <w:rsid w:val="00ED41B9"/>
    <w:rsid w:val="00ED7377"/>
    <w:rsid w:val="00EE1D33"/>
    <w:rsid w:val="00EE510D"/>
    <w:rsid w:val="00EE6CCB"/>
    <w:rsid w:val="00EE7440"/>
    <w:rsid w:val="00EF2330"/>
    <w:rsid w:val="00EF43E4"/>
    <w:rsid w:val="00EF47D9"/>
    <w:rsid w:val="00EF510D"/>
    <w:rsid w:val="00F02472"/>
    <w:rsid w:val="00F0317B"/>
    <w:rsid w:val="00F0322A"/>
    <w:rsid w:val="00F043DC"/>
    <w:rsid w:val="00F06A18"/>
    <w:rsid w:val="00F114AE"/>
    <w:rsid w:val="00F12F1B"/>
    <w:rsid w:val="00F218A3"/>
    <w:rsid w:val="00F46FBF"/>
    <w:rsid w:val="00F51003"/>
    <w:rsid w:val="00F55E1A"/>
    <w:rsid w:val="00F61089"/>
    <w:rsid w:val="00F621E0"/>
    <w:rsid w:val="00F62B49"/>
    <w:rsid w:val="00F66AB7"/>
    <w:rsid w:val="00F6732C"/>
    <w:rsid w:val="00F74E07"/>
    <w:rsid w:val="00F7589F"/>
    <w:rsid w:val="00F80EFD"/>
    <w:rsid w:val="00F83ABA"/>
    <w:rsid w:val="00F86E0C"/>
    <w:rsid w:val="00F930DA"/>
    <w:rsid w:val="00F930E2"/>
    <w:rsid w:val="00F94B3B"/>
    <w:rsid w:val="00F959B7"/>
    <w:rsid w:val="00FA3EA5"/>
    <w:rsid w:val="00FB3FEE"/>
    <w:rsid w:val="00FB666F"/>
    <w:rsid w:val="00FC2AD1"/>
    <w:rsid w:val="00FC464D"/>
    <w:rsid w:val="00FC5669"/>
    <w:rsid w:val="00FD577E"/>
    <w:rsid w:val="00FE1907"/>
    <w:rsid w:val="00FE406A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BB66DA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781</Words>
  <Characters>4454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13</cp:revision>
  <cp:lastPrinted>2023-07-11T11:35:00Z</cp:lastPrinted>
  <dcterms:created xsi:type="dcterms:W3CDTF">2023-08-09T10:55:00Z</dcterms:created>
  <dcterms:modified xsi:type="dcterms:W3CDTF">2023-08-09T11:10:00Z</dcterms:modified>
</cp:coreProperties>
</file>