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Pr="00511C4B" w:rsidRDefault="00397971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Объявление № </w:t>
      </w:r>
      <w:r w:rsidR="00FA1A85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40</w:t>
      </w:r>
      <w:r w:rsidR="00C37B2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от </w:t>
      </w:r>
      <w:r w:rsidR="006E765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28</w:t>
      </w:r>
      <w:r w:rsidR="00406A62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/05</w:t>
      </w:r>
      <w:r w:rsidR="0023516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/20</w:t>
      </w:r>
      <w:r w:rsidR="00161B3D"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20</w:t>
      </w:r>
      <w:r w:rsidRPr="00511C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г.</w:t>
      </w:r>
      <w:bookmarkStart w:id="0" w:name="_GoBack"/>
      <w:bookmarkEnd w:id="0"/>
    </w:p>
    <w:p w:rsidR="008749DA" w:rsidRPr="00511C4B" w:rsidRDefault="008749DA" w:rsidP="00511C4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E6FD0" w:rsidRPr="00511C4B" w:rsidRDefault="00397971" w:rsidP="00511C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Коммунальное государственное предприятие на праве хозяйственного ведения Восточно-Казахстанский областной 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Многопрофильный «Центр Онкологии и Хирургии» Управления здравоохранения ВКО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расположенное по адресу ВКО, г. Усть-Каменогорск, ул. Серикбаева, 1, объявляет о проведении закупа способом 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тендера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1E6FD0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Приобретение </w:t>
      </w:r>
      <w:r w:rsidR="00EA5BEC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контрастных препаратов для компьютерной томографии</w:t>
      </w:r>
      <w:r w:rsidR="008C5AE1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(онкопрограмма)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» по следующим лотам:</w:t>
      </w:r>
      <w:r w:rsidR="0023516D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925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1560"/>
        <w:gridCol w:w="2409"/>
        <w:gridCol w:w="993"/>
        <w:gridCol w:w="850"/>
        <w:gridCol w:w="1134"/>
        <w:gridCol w:w="1843"/>
      </w:tblGrid>
      <w:tr w:rsidR="00EC2DB9" w:rsidRPr="00511C4B" w:rsidTr="003E77F0">
        <w:trPr>
          <w:trHeight w:val="517"/>
        </w:trPr>
        <w:tc>
          <w:tcPr>
            <w:tcW w:w="46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EC2DB9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  <w:hideMark/>
          </w:tcPr>
          <w:p w:rsidR="008749DA" w:rsidRPr="00511C4B" w:rsidRDefault="00575AF7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8749DA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раткое описание товара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Ед.изм</w:t>
            </w:r>
            <w:r w:rsidR="00423AB3"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Сумма, тенге</w:t>
            </w:r>
          </w:p>
        </w:tc>
      </w:tr>
      <w:tr w:rsidR="00EC2DB9" w:rsidRPr="00511C4B" w:rsidTr="003E77F0">
        <w:trPr>
          <w:trHeight w:val="537"/>
        </w:trPr>
        <w:tc>
          <w:tcPr>
            <w:tcW w:w="46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09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:rsidR="008749DA" w:rsidRPr="00511C4B" w:rsidRDefault="008749DA" w:rsidP="00511C4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C2DB9" w:rsidRPr="00511C4B" w:rsidTr="00511C4B">
        <w:trPr>
          <w:trHeight w:val="259"/>
        </w:trPr>
        <w:tc>
          <w:tcPr>
            <w:tcW w:w="9258" w:type="dxa"/>
            <w:gridSpan w:val="7"/>
            <w:shd w:val="clear" w:color="auto" w:fill="auto"/>
            <w:vAlign w:val="center"/>
            <w:hideMark/>
          </w:tcPr>
          <w:p w:rsidR="008749DA" w:rsidRPr="00511C4B" w:rsidRDefault="00EA5BEC" w:rsidP="00511C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Контрастный препарат</w:t>
            </w:r>
            <w:r w:rsidRPr="00EA5BE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для компьюте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рной томографии (онкопрограмма)</w:t>
            </w:r>
          </w:p>
        </w:tc>
      </w:tr>
      <w:tr w:rsidR="003E77F0" w:rsidRPr="00511C4B" w:rsidTr="003E77F0">
        <w:trPr>
          <w:trHeight w:val="814"/>
        </w:trPr>
        <w:tc>
          <w:tcPr>
            <w:tcW w:w="469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Йогексол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раствор для инъекций 350 мг/мл, 50 мл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sz w:val="24"/>
                <w:szCs w:val="24"/>
              </w:rPr>
              <w:t>флакон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E77F0" w:rsidRPr="003E77F0" w:rsidRDefault="003E77F0" w:rsidP="003E77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3E77F0" w:rsidP="003E77F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4 503,36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E77F0" w:rsidRPr="003E77F0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13 510 080,00</w:t>
            </w:r>
          </w:p>
        </w:tc>
      </w:tr>
      <w:tr w:rsidR="003E77F0" w:rsidRPr="00511C4B" w:rsidTr="003E77F0">
        <w:trPr>
          <w:trHeight w:val="615"/>
        </w:trPr>
        <w:tc>
          <w:tcPr>
            <w:tcW w:w="46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  <w:noWrap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C4B">
              <w:rPr>
                <w:rFonts w:ascii="Times New Roman" w:hAnsi="Times New Roman" w:cs="Times New Roman"/>
                <w:b/>
                <w:sz w:val="24"/>
                <w:szCs w:val="24"/>
              </w:rPr>
              <w:t>Выделено на закуп:</w:t>
            </w:r>
          </w:p>
        </w:tc>
        <w:tc>
          <w:tcPr>
            <w:tcW w:w="2409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3E77F0" w:rsidRPr="00511C4B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</w:tcPr>
          <w:p w:rsidR="003E77F0" w:rsidRPr="00511C4B" w:rsidRDefault="003E77F0" w:rsidP="003E77F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77F0">
              <w:rPr>
                <w:rFonts w:ascii="Times New Roman" w:hAnsi="Times New Roman" w:cs="Times New Roman"/>
                <w:b/>
                <w:sz w:val="24"/>
                <w:szCs w:val="24"/>
              </w:rPr>
              <w:t>13 510 080,00</w:t>
            </w:r>
          </w:p>
        </w:tc>
      </w:tr>
    </w:tbl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Выделенная сумма для закупа </w:t>
      </w:r>
      <w:r w:rsidR="00EA5BEC" w:rsidRPr="00EA5BEC">
        <w:rPr>
          <w:rFonts w:ascii="Times New Roman" w:hAnsi="Times New Roman" w:cs="Times New Roman"/>
          <w:sz w:val="24"/>
          <w:szCs w:val="24"/>
        </w:rPr>
        <w:t xml:space="preserve">13 510 080,00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EA5BEC">
        <w:rPr>
          <w:rFonts w:ascii="Times New Roman" w:hAnsi="Times New Roman" w:cs="Times New Roman"/>
          <w:sz w:val="24"/>
          <w:szCs w:val="24"/>
        </w:rPr>
        <w:t>тринадцать миллионов пятьсот десять тысяч восемьдесят</w:t>
      </w:r>
      <w:r w:rsidR="0055291E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="00EA5BEC">
        <w:rPr>
          <w:rFonts w:ascii="Times New Roman" w:hAnsi="Times New Roman" w:cs="Times New Roman"/>
          <w:sz w:val="24"/>
          <w:szCs w:val="24"/>
        </w:rPr>
        <w:t>тенге, 00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тиын) тенге.</w:t>
      </w:r>
    </w:p>
    <w:p w:rsidR="008749DA" w:rsidRPr="00511C4B" w:rsidRDefault="008749DA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Требуемый срок поставки: поставку товаров производить </w:t>
      </w:r>
      <w:r w:rsidR="00560321">
        <w:rPr>
          <w:rFonts w:ascii="Times New Roman" w:hAnsi="Times New Roman" w:cs="Times New Roman"/>
          <w:sz w:val="24"/>
          <w:szCs w:val="24"/>
        </w:rPr>
        <w:t>по заявке Заказчика, в течение 10</w:t>
      </w:r>
      <w:r w:rsidRPr="00511C4B">
        <w:rPr>
          <w:rFonts w:ascii="Times New Roman" w:hAnsi="Times New Roman" w:cs="Times New Roman"/>
          <w:sz w:val="24"/>
          <w:szCs w:val="24"/>
        </w:rPr>
        <w:t xml:space="preserve"> календарных дней с момента получения заявки от Заказчика. Заявка может быть направлена Поставщику посредством электронной почты (указанная в Договоре), факсом или почтовым отправлением (по выбору Заказчика). Место поставки: г. Усть-Каменогорск, ул. Серикбаева, 1, </w:t>
      </w:r>
      <w:r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ВКО, аптека, здание стационара.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Пакет тендерной документации можно скачать с сайта </w:t>
      </w:r>
      <w:hyperlink r:id="rId6" w:history="1">
        <w:r w:rsidRPr="00511C4B">
          <w:rPr>
            <w:rStyle w:val="a8"/>
            <w:color w:val="auto"/>
            <w:sz w:val="24"/>
            <w:szCs w:val="24"/>
          </w:rPr>
          <w:t>http://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onko</w:t>
        </w:r>
        <w:r w:rsidRPr="00511C4B">
          <w:rPr>
            <w:rStyle w:val="a8"/>
            <w:color w:val="auto"/>
            <w:sz w:val="24"/>
            <w:szCs w:val="24"/>
          </w:rPr>
          <w:t>-</w:t>
        </w:r>
        <w:r w:rsidRPr="00511C4B">
          <w:rPr>
            <w:rStyle w:val="a8"/>
            <w:color w:val="auto"/>
            <w:sz w:val="24"/>
            <w:szCs w:val="24"/>
            <w:lang w:val="en-US"/>
          </w:rPr>
          <w:t>vko</w:t>
        </w:r>
        <w:r w:rsidRPr="00511C4B">
          <w:rPr>
            <w:rStyle w:val="a8"/>
            <w:color w:val="auto"/>
            <w:sz w:val="24"/>
            <w:szCs w:val="24"/>
          </w:rPr>
          <w:t>.kz/</w:t>
        </w:r>
      </w:hyperlink>
      <w:r w:rsidRPr="00511C4B">
        <w:rPr>
          <w:rFonts w:ascii="Times New Roman" w:hAnsi="Times New Roman" w:cs="Times New Roman"/>
          <w:sz w:val="24"/>
          <w:szCs w:val="24"/>
        </w:rPr>
        <w:t>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Начало предоставления тендерных заявок с 1</w:t>
      </w:r>
      <w:r w:rsidR="007B54FC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.00 часов «</w:t>
      </w:r>
      <w:r w:rsidR="004711F5">
        <w:rPr>
          <w:rFonts w:ascii="Times New Roman" w:hAnsi="Times New Roman" w:cs="Times New Roman"/>
          <w:sz w:val="24"/>
          <w:szCs w:val="24"/>
        </w:rPr>
        <w:t>2</w:t>
      </w:r>
      <w:r w:rsidR="00FE1556">
        <w:rPr>
          <w:rFonts w:ascii="Times New Roman" w:hAnsi="Times New Roman" w:cs="Times New Roman"/>
          <w:sz w:val="24"/>
          <w:szCs w:val="24"/>
        </w:rPr>
        <w:t>9</w:t>
      </w:r>
      <w:r w:rsidRPr="00511C4B">
        <w:rPr>
          <w:rFonts w:ascii="Times New Roman" w:hAnsi="Times New Roman" w:cs="Times New Roman"/>
          <w:sz w:val="24"/>
          <w:szCs w:val="24"/>
        </w:rPr>
        <w:t>» </w:t>
      </w:r>
      <w:r w:rsidR="004711F5">
        <w:rPr>
          <w:rFonts w:ascii="Times New Roman" w:hAnsi="Times New Roman" w:cs="Times New Roman"/>
          <w:sz w:val="24"/>
          <w:szCs w:val="24"/>
        </w:rPr>
        <w:t>мая</w:t>
      </w:r>
      <w:r w:rsidRPr="00511C4B">
        <w:rPr>
          <w:rFonts w:ascii="Times New Roman" w:hAnsi="Times New Roman" w:cs="Times New Roman"/>
          <w:sz w:val="24"/>
          <w:szCs w:val="24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</w:rPr>
        <w:t>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11C4B">
        <w:rPr>
          <w:rFonts w:ascii="Times New Roman" w:hAnsi="Times New Roman" w:cs="Times New Roman"/>
          <w:sz w:val="24"/>
          <w:szCs w:val="24"/>
          <w:u w:val="single"/>
        </w:rPr>
        <w:t>Окончательный срок пред</w:t>
      </w:r>
      <w:r w:rsidR="0057656C" w:rsidRPr="00511C4B">
        <w:rPr>
          <w:rFonts w:ascii="Times New Roman" w:hAnsi="Times New Roman" w:cs="Times New Roman"/>
          <w:sz w:val="24"/>
          <w:szCs w:val="24"/>
          <w:u w:val="single"/>
        </w:rPr>
        <w:t xml:space="preserve">ставления тендерных заявок до </w:t>
      </w:r>
      <w:r w:rsidR="00322ED4" w:rsidRPr="00511C4B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7B54FC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.00 часов «</w:t>
      </w:r>
      <w:r w:rsidR="007B54FC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FE1556">
        <w:rPr>
          <w:rFonts w:ascii="Times New Roman" w:hAnsi="Times New Roman" w:cs="Times New Roman"/>
          <w:sz w:val="24"/>
          <w:szCs w:val="24"/>
          <w:u w:val="single"/>
        </w:rPr>
        <w:t>7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  <w:u w:val="single"/>
        </w:rPr>
        <w:t>июня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161B3D" w:rsidRPr="00511C4B">
        <w:rPr>
          <w:rFonts w:ascii="Times New Roman" w:hAnsi="Times New Roman" w:cs="Times New Roman"/>
          <w:sz w:val="24"/>
          <w:szCs w:val="24"/>
          <w:u w:val="single"/>
        </w:rPr>
        <w:t>20</w:t>
      </w:r>
      <w:r w:rsidRPr="00511C4B">
        <w:rPr>
          <w:rFonts w:ascii="Times New Roman" w:hAnsi="Times New Roman" w:cs="Times New Roman"/>
          <w:sz w:val="24"/>
          <w:szCs w:val="24"/>
          <w:u w:val="single"/>
        </w:rPr>
        <w:t>г.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 xml:space="preserve">Тендерные заявки принимаются по адресу: ВКО, г. Усть-Каменогорск, ул.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</w:t>
      </w:r>
      <w:r w:rsidRPr="00511C4B">
        <w:rPr>
          <w:rFonts w:ascii="Times New Roman" w:hAnsi="Times New Roman" w:cs="Times New Roman"/>
          <w:sz w:val="24"/>
          <w:szCs w:val="24"/>
        </w:rPr>
        <w:t>(</w:t>
      </w:r>
      <w:r w:rsidR="008749DA" w:rsidRPr="00511C4B">
        <w:rPr>
          <w:rFonts w:ascii="Times New Roman" w:hAnsi="Times New Roman" w:cs="Times New Roman"/>
          <w:sz w:val="24"/>
          <w:szCs w:val="24"/>
        </w:rPr>
        <w:t>корпус 4</w:t>
      </w:r>
      <w:r w:rsidRPr="00511C4B">
        <w:rPr>
          <w:rFonts w:ascii="Times New Roman" w:hAnsi="Times New Roman" w:cs="Times New Roman"/>
          <w:sz w:val="24"/>
          <w:szCs w:val="24"/>
        </w:rPr>
        <w:t>) 2 этаж, финансовый отдел (отдел государственных закупок и ЮС).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Тендерные заявки будут вскрываться в 1</w:t>
      </w:r>
      <w:r w:rsidR="007B54FC">
        <w:rPr>
          <w:rFonts w:ascii="Times New Roman" w:hAnsi="Times New Roman" w:cs="Times New Roman"/>
          <w:sz w:val="24"/>
          <w:szCs w:val="24"/>
        </w:rPr>
        <w:t>0</w:t>
      </w:r>
      <w:r w:rsidRPr="00511C4B">
        <w:rPr>
          <w:rFonts w:ascii="Times New Roman" w:hAnsi="Times New Roman" w:cs="Times New Roman"/>
          <w:sz w:val="24"/>
          <w:szCs w:val="24"/>
        </w:rPr>
        <w:t>.</w:t>
      </w:r>
      <w:r w:rsidR="008749DA" w:rsidRPr="00511C4B">
        <w:rPr>
          <w:rFonts w:ascii="Times New Roman" w:hAnsi="Times New Roman" w:cs="Times New Roman"/>
          <w:sz w:val="24"/>
          <w:szCs w:val="24"/>
        </w:rPr>
        <w:t>30</w:t>
      </w:r>
      <w:r w:rsidRPr="00511C4B">
        <w:rPr>
          <w:rFonts w:ascii="Times New Roman" w:hAnsi="Times New Roman" w:cs="Times New Roman"/>
          <w:sz w:val="24"/>
          <w:szCs w:val="24"/>
        </w:rPr>
        <w:t xml:space="preserve"> часов «</w:t>
      </w:r>
      <w:r w:rsidR="004711F5">
        <w:rPr>
          <w:rFonts w:ascii="Times New Roman" w:hAnsi="Times New Roman" w:cs="Times New Roman"/>
          <w:sz w:val="24"/>
          <w:szCs w:val="24"/>
        </w:rPr>
        <w:t>1</w:t>
      </w:r>
      <w:r w:rsidR="00FE1556">
        <w:rPr>
          <w:rFonts w:ascii="Times New Roman" w:hAnsi="Times New Roman" w:cs="Times New Roman"/>
          <w:sz w:val="24"/>
          <w:szCs w:val="24"/>
        </w:rPr>
        <w:t>7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» </w:t>
      </w:r>
      <w:r w:rsidR="004711F5">
        <w:rPr>
          <w:rFonts w:ascii="Times New Roman" w:hAnsi="Times New Roman" w:cs="Times New Roman"/>
          <w:sz w:val="24"/>
          <w:szCs w:val="24"/>
        </w:rPr>
        <w:t>июня</w:t>
      </w:r>
      <w:r w:rsidR="00161B3D" w:rsidRPr="00511C4B">
        <w:rPr>
          <w:rFonts w:ascii="Times New Roman" w:hAnsi="Times New Roman" w:cs="Times New Roman"/>
          <w:sz w:val="24"/>
          <w:szCs w:val="24"/>
        </w:rPr>
        <w:t xml:space="preserve"> 2020</w:t>
      </w:r>
      <w:r w:rsidRPr="00511C4B">
        <w:rPr>
          <w:rFonts w:ascii="Times New Roman" w:hAnsi="Times New Roman" w:cs="Times New Roman"/>
          <w:sz w:val="24"/>
          <w:szCs w:val="24"/>
        </w:rPr>
        <w:t xml:space="preserve">г. по следующему адресу: ВКО, г. Усть-Каменогорск, Серикбаева, 1, </w:t>
      </w:r>
      <w:r w:rsidR="008749DA" w:rsidRPr="00511C4B">
        <w:rPr>
          <w:rFonts w:ascii="Times New Roman" w:eastAsia="Times New Roman" w:hAnsi="Times New Roman" w:cs="Times New Roman"/>
          <w:sz w:val="24"/>
          <w:szCs w:val="24"/>
          <w:lang w:eastAsia="ru-RU"/>
        </w:rPr>
        <w:t>КГП на ПХВ Восточно-Казахстанский областной Многопрофильный «Центр Онкологии и Хирургии» УЗ ВКО</w:t>
      </w:r>
      <w:r w:rsidR="008749DA" w:rsidRPr="00511C4B">
        <w:rPr>
          <w:rFonts w:ascii="Times New Roman" w:hAnsi="Times New Roman" w:cs="Times New Roman"/>
          <w:sz w:val="24"/>
          <w:szCs w:val="24"/>
        </w:rPr>
        <w:t xml:space="preserve"> (корпус 4) </w:t>
      </w:r>
      <w:r w:rsidRPr="00511C4B">
        <w:rPr>
          <w:rFonts w:ascii="Times New Roman" w:hAnsi="Times New Roman" w:cs="Times New Roman"/>
          <w:sz w:val="24"/>
          <w:szCs w:val="24"/>
        </w:rPr>
        <w:t>2 этаж, конференц-зал.</w:t>
      </w:r>
    </w:p>
    <w:p w:rsidR="001E6FD0" w:rsidRPr="00511C4B" w:rsidRDefault="001E6FD0" w:rsidP="00511C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1C4B">
        <w:rPr>
          <w:rFonts w:ascii="Times New Roman" w:hAnsi="Times New Roman" w:cs="Times New Roman"/>
          <w:sz w:val="24"/>
          <w:szCs w:val="24"/>
        </w:rPr>
        <w:t>Дополнительную информацию и справку можно получить по телефону: 8(7232) 70 00 62</w:t>
      </w:r>
    </w:p>
    <w:p w:rsidR="001E6FD0" w:rsidRDefault="001E6FD0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F1DD2">
        <w:rPr>
          <w:rFonts w:ascii="Times New Roman" w:hAnsi="Times New Roman" w:cs="Times New Roman"/>
          <w:b/>
          <w:sz w:val="28"/>
          <w:szCs w:val="28"/>
        </w:rPr>
        <w:t xml:space="preserve">Председатель </w:t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</w:r>
      <w:r w:rsidRPr="00BF1DD2">
        <w:rPr>
          <w:rFonts w:ascii="Times New Roman" w:hAnsi="Times New Roman" w:cs="Times New Roman"/>
          <w:b/>
          <w:sz w:val="28"/>
          <w:szCs w:val="28"/>
        </w:rPr>
        <w:tab/>
        <w:t>Кухарева А.А.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1DD2">
        <w:rPr>
          <w:rFonts w:ascii="Times New Roman" w:hAnsi="Times New Roman" w:cs="Times New Roman"/>
          <w:sz w:val="28"/>
          <w:szCs w:val="28"/>
        </w:rPr>
        <w:t>Мукажанов А.Т.</w:t>
      </w:r>
    </w:p>
    <w:p w:rsidR="008D2DB3" w:rsidRDefault="008D2DB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D2DB3">
        <w:rPr>
          <w:rFonts w:ascii="Times New Roman" w:hAnsi="Times New Roman" w:cs="Times New Roman"/>
          <w:sz w:val="28"/>
          <w:szCs w:val="28"/>
          <w:lang w:val="kk-KZ"/>
        </w:rPr>
        <w:t>Мейрманова М.М.</w:t>
      </w:r>
    </w:p>
    <w:p w:rsidR="00BF1DD2" w:rsidRDefault="00EA2880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Темиржанова Л.Р.</w:t>
      </w:r>
    </w:p>
    <w:p w:rsidR="00BF1DD2" w:rsidRPr="00CA2A44" w:rsidRDefault="007771C3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Бабиев Б.Е.</w:t>
      </w: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F1DD2" w:rsidRPr="00BF1DD2" w:rsidRDefault="00BF1DD2" w:rsidP="00BF1D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F1DD2">
        <w:rPr>
          <w:rFonts w:ascii="Times New Roman" w:hAnsi="Times New Roman" w:cs="Times New Roman"/>
          <w:sz w:val="28"/>
          <w:szCs w:val="28"/>
        </w:rPr>
        <w:t xml:space="preserve">Секретарь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BF1DD2">
        <w:rPr>
          <w:rFonts w:ascii="Times New Roman" w:hAnsi="Times New Roman" w:cs="Times New Roman"/>
          <w:sz w:val="28"/>
          <w:szCs w:val="28"/>
        </w:rPr>
        <w:t>Корженко О.О.</w:t>
      </w:r>
    </w:p>
    <w:p w:rsidR="00BF1DD2" w:rsidRPr="00511C4B" w:rsidRDefault="00BF1DD2" w:rsidP="00511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F1DD2" w:rsidRPr="00511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C4F" w:rsidRDefault="00F27C4F" w:rsidP="00397971">
      <w:pPr>
        <w:spacing w:after="0" w:line="240" w:lineRule="auto"/>
      </w:pPr>
      <w:r>
        <w:separator/>
      </w:r>
    </w:p>
  </w:endnote>
  <w:endnote w:type="continuationSeparator" w:id="0">
    <w:p w:rsidR="00F27C4F" w:rsidRDefault="00F27C4F" w:rsidP="00397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C4F" w:rsidRDefault="00F27C4F" w:rsidP="00397971">
      <w:pPr>
        <w:spacing w:after="0" w:line="240" w:lineRule="auto"/>
      </w:pPr>
      <w:r>
        <w:separator/>
      </w:r>
    </w:p>
  </w:footnote>
  <w:footnote w:type="continuationSeparator" w:id="0">
    <w:p w:rsidR="00F27C4F" w:rsidRDefault="00F27C4F" w:rsidP="003979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97C"/>
    <w:rsid w:val="00020723"/>
    <w:rsid w:val="00032CFF"/>
    <w:rsid w:val="00035116"/>
    <w:rsid w:val="00056D12"/>
    <w:rsid w:val="00073CEA"/>
    <w:rsid w:val="000815BB"/>
    <w:rsid w:val="000A0A03"/>
    <w:rsid w:val="000A21F9"/>
    <w:rsid w:val="000B0A45"/>
    <w:rsid w:val="000B7353"/>
    <w:rsid w:val="000C06C9"/>
    <w:rsid w:val="000D09A4"/>
    <w:rsid w:val="000D2CEB"/>
    <w:rsid w:val="001600BE"/>
    <w:rsid w:val="00161B3D"/>
    <w:rsid w:val="001954BA"/>
    <w:rsid w:val="001B417F"/>
    <w:rsid w:val="001B5A6D"/>
    <w:rsid w:val="001C05C6"/>
    <w:rsid w:val="001C309A"/>
    <w:rsid w:val="001C40E4"/>
    <w:rsid w:val="001E3B2C"/>
    <w:rsid w:val="001E3B47"/>
    <w:rsid w:val="001E6FD0"/>
    <w:rsid w:val="001F3444"/>
    <w:rsid w:val="00205662"/>
    <w:rsid w:val="00212EF6"/>
    <w:rsid w:val="002165CA"/>
    <w:rsid w:val="00221369"/>
    <w:rsid w:val="00232CF2"/>
    <w:rsid w:val="0023516D"/>
    <w:rsid w:val="0024087B"/>
    <w:rsid w:val="002477F6"/>
    <w:rsid w:val="002577B4"/>
    <w:rsid w:val="002632FB"/>
    <w:rsid w:val="0028296C"/>
    <w:rsid w:val="00291EAF"/>
    <w:rsid w:val="002949FC"/>
    <w:rsid w:val="002B6ACA"/>
    <w:rsid w:val="002C7277"/>
    <w:rsid w:val="002C7B76"/>
    <w:rsid w:val="002E31D8"/>
    <w:rsid w:val="002F1061"/>
    <w:rsid w:val="002F1A1A"/>
    <w:rsid w:val="002F24D6"/>
    <w:rsid w:val="003017F5"/>
    <w:rsid w:val="00313776"/>
    <w:rsid w:val="00322ED4"/>
    <w:rsid w:val="003348E8"/>
    <w:rsid w:val="00360DF0"/>
    <w:rsid w:val="003648F7"/>
    <w:rsid w:val="00366F11"/>
    <w:rsid w:val="0036785B"/>
    <w:rsid w:val="00384744"/>
    <w:rsid w:val="00391182"/>
    <w:rsid w:val="00391A02"/>
    <w:rsid w:val="00391C2B"/>
    <w:rsid w:val="00397971"/>
    <w:rsid w:val="003A27A8"/>
    <w:rsid w:val="003A35AB"/>
    <w:rsid w:val="003A5702"/>
    <w:rsid w:val="003D3EF7"/>
    <w:rsid w:val="003D6A88"/>
    <w:rsid w:val="003D6A9B"/>
    <w:rsid w:val="003E0B93"/>
    <w:rsid w:val="003E77F0"/>
    <w:rsid w:val="003F6522"/>
    <w:rsid w:val="003F7622"/>
    <w:rsid w:val="00406A62"/>
    <w:rsid w:val="00417F70"/>
    <w:rsid w:val="0042065E"/>
    <w:rsid w:val="00423AB3"/>
    <w:rsid w:val="00437044"/>
    <w:rsid w:val="004451A5"/>
    <w:rsid w:val="004711F5"/>
    <w:rsid w:val="00474C26"/>
    <w:rsid w:val="004860CA"/>
    <w:rsid w:val="00490C03"/>
    <w:rsid w:val="00495106"/>
    <w:rsid w:val="004A15BE"/>
    <w:rsid w:val="004A7021"/>
    <w:rsid w:val="004E06B5"/>
    <w:rsid w:val="005044C7"/>
    <w:rsid w:val="00511C4B"/>
    <w:rsid w:val="0054104A"/>
    <w:rsid w:val="00551AAD"/>
    <w:rsid w:val="0055291E"/>
    <w:rsid w:val="00560321"/>
    <w:rsid w:val="0057433A"/>
    <w:rsid w:val="00575AF7"/>
    <w:rsid w:val="0057656C"/>
    <w:rsid w:val="00580B93"/>
    <w:rsid w:val="00582EF1"/>
    <w:rsid w:val="00591164"/>
    <w:rsid w:val="00597121"/>
    <w:rsid w:val="005A0EE8"/>
    <w:rsid w:val="005B1D72"/>
    <w:rsid w:val="005B752D"/>
    <w:rsid w:val="005C03F5"/>
    <w:rsid w:val="005C2817"/>
    <w:rsid w:val="005D097C"/>
    <w:rsid w:val="005D56E0"/>
    <w:rsid w:val="00602D82"/>
    <w:rsid w:val="0060425D"/>
    <w:rsid w:val="00633AE5"/>
    <w:rsid w:val="00646EC1"/>
    <w:rsid w:val="006509FA"/>
    <w:rsid w:val="0065168B"/>
    <w:rsid w:val="006600CB"/>
    <w:rsid w:val="00674A61"/>
    <w:rsid w:val="00677323"/>
    <w:rsid w:val="0069227B"/>
    <w:rsid w:val="0069621B"/>
    <w:rsid w:val="00696887"/>
    <w:rsid w:val="006A495F"/>
    <w:rsid w:val="006B48F7"/>
    <w:rsid w:val="006C1C46"/>
    <w:rsid w:val="006C630C"/>
    <w:rsid w:val="006D4207"/>
    <w:rsid w:val="006E0631"/>
    <w:rsid w:val="006E584C"/>
    <w:rsid w:val="006E7652"/>
    <w:rsid w:val="00727225"/>
    <w:rsid w:val="00735E46"/>
    <w:rsid w:val="00736A7A"/>
    <w:rsid w:val="00751E96"/>
    <w:rsid w:val="00757866"/>
    <w:rsid w:val="00772BCA"/>
    <w:rsid w:val="007771C3"/>
    <w:rsid w:val="007A27E4"/>
    <w:rsid w:val="007B04BA"/>
    <w:rsid w:val="007B54FC"/>
    <w:rsid w:val="007C6150"/>
    <w:rsid w:val="007D20BD"/>
    <w:rsid w:val="007D245D"/>
    <w:rsid w:val="007E545C"/>
    <w:rsid w:val="008211CB"/>
    <w:rsid w:val="00837938"/>
    <w:rsid w:val="00855574"/>
    <w:rsid w:val="008561B9"/>
    <w:rsid w:val="00862B8F"/>
    <w:rsid w:val="008749DA"/>
    <w:rsid w:val="008779AE"/>
    <w:rsid w:val="00890C28"/>
    <w:rsid w:val="008966B2"/>
    <w:rsid w:val="008B50BF"/>
    <w:rsid w:val="008C5AE1"/>
    <w:rsid w:val="008C5B55"/>
    <w:rsid w:val="008D2DB3"/>
    <w:rsid w:val="008D3674"/>
    <w:rsid w:val="008D5CBE"/>
    <w:rsid w:val="008D6067"/>
    <w:rsid w:val="008F3AA8"/>
    <w:rsid w:val="008F3F86"/>
    <w:rsid w:val="008F5374"/>
    <w:rsid w:val="00911D15"/>
    <w:rsid w:val="009347BB"/>
    <w:rsid w:val="009440F0"/>
    <w:rsid w:val="00967428"/>
    <w:rsid w:val="00971FAB"/>
    <w:rsid w:val="00977672"/>
    <w:rsid w:val="0098125D"/>
    <w:rsid w:val="009953CB"/>
    <w:rsid w:val="009955E3"/>
    <w:rsid w:val="009A3A8F"/>
    <w:rsid w:val="009C4629"/>
    <w:rsid w:val="009D30C1"/>
    <w:rsid w:val="009D4099"/>
    <w:rsid w:val="009D49A3"/>
    <w:rsid w:val="009F2204"/>
    <w:rsid w:val="009F2A5E"/>
    <w:rsid w:val="00A250CC"/>
    <w:rsid w:val="00A32971"/>
    <w:rsid w:val="00A46BB9"/>
    <w:rsid w:val="00A650E0"/>
    <w:rsid w:val="00A77F19"/>
    <w:rsid w:val="00AA3E71"/>
    <w:rsid w:val="00AB326F"/>
    <w:rsid w:val="00AC1E84"/>
    <w:rsid w:val="00B0740B"/>
    <w:rsid w:val="00B1084F"/>
    <w:rsid w:val="00B123D2"/>
    <w:rsid w:val="00B3202C"/>
    <w:rsid w:val="00B32932"/>
    <w:rsid w:val="00B34EAB"/>
    <w:rsid w:val="00B34F3C"/>
    <w:rsid w:val="00B464E2"/>
    <w:rsid w:val="00B722EF"/>
    <w:rsid w:val="00B73298"/>
    <w:rsid w:val="00B74712"/>
    <w:rsid w:val="00B818AA"/>
    <w:rsid w:val="00BC5C4E"/>
    <w:rsid w:val="00BE1100"/>
    <w:rsid w:val="00BE6C95"/>
    <w:rsid w:val="00BF1AF5"/>
    <w:rsid w:val="00BF1DD2"/>
    <w:rsid w:val="00C02E37"/>
    <w:rsid w:val="00C0427D"/>
    <w:rsid w:val="00C1175F"/>
    <w:rsid w:val="00C12727"/>
    <w:rsid w:val="00C1457B"/>
    <w:rsid w:val="00C22A76"/>
    <w:rsid w:val="00C25071"/>
    <w:rsid w:val="00C25F9B"/>
    <w:rsid w:val="00C2766F"/>
    <w:rsid w:val="00C30280"/>
    <w:rsid w:val="00C37B2D"/>
    <w:rsid w:val="00C452CA"/>
    <w:rsid w:val="00C4654B"/>
    <w:rsid w:val="00C624BD"/>
    <w:rsid w:val="00C80099"/>
    <w:rsid w:val="00C849AB"/>
    <w:rsid w:val="00CA2A44"/>
    <w:rsid w:val="00CB523E"/>
    <w:rsid w:val="00CB757E"/>
    <w:rsid w:val="00CC5D9B"/>
    <w:rsid w:val="00CD0A6D"/>
    <w:rsid w:val="00CD1D39"/>
    <w:rsid w:val="00CD2886"/>
    <w:rsid w:val="00CD5EEB"/>
    <w:rsid w:val="00CE4E93"/>
    <w:rsid w:val="00CF556F"/>
    <w:rsid w:val="00D21193"/>
    <w:rsid w:val="00D3480D"/>
    <w:rsid w:val="00D436EE"/>
    <w:rsid w:val="00D50F00"/>
    <w:rsid w:val="00D5510A"/>
    <w:rsid w:val="00D66E2B"/>
    <w:rsid w:val="00D773A5"/>
    <w:rsid w:val="00D8069B"/>
    <w:rsid w:val="00DB1DFD"/>
    <w:rsid w:val="00DB6567"/>
    <w:rsid w:val="00DB683F"/>
    <w:rsid w:val="00DD29FE"/>
    <w:rsid w:val="00DF7AEC"/>
    <w:rsid w:val="00E145C7"/>
    <w:rsid w:val="00E148CF"/>
    <w:rsid w:val="00E21F17"/>
    <w:rsid w:val="00E23655"/>
    <w:rsid w:val="00E23EEE"/>
    <w:rsid w:val="00E332C9"/>
    <w:rsid w:val="00E63057"/>
    <w:rsid w:val="00E63E03"/>
    <w:rsid w:val="00E646D8"/>
    <w:rsid w:val="00E71A21"/>
    <w:rsid w:val="00E733E1"/>
    <w:rsid w:val="00E73B99"/>
    <w:rsid w:val="00E755EE"/>
    <w:rsid w:val="00E83C32"/>
    <w:rsid w:val="00EA1DA1"/>
    <w:rsid w:val="00EA2880"/>
    <w:rsid w:val="00EA2B9F"/>
    <w:rsid w:val="00EA3D40"/>
    <w:rsid w:val="00EA5BEC"/>
    <w:rsid w:val="00EB3F60"/>
    <w:rsid w:val="00EC2DB9"/>
    <w:rsid w:val="00ED2374"/>
    <w:rsid w:val="00ED61AE"/>
    <w:rsid w:val="00ED7AA9"/>
    <w:rsid w:val="00EE7C56"/>
    <w:rsid w:val="00EE7E60"/>
    <w:rsid w:val="00EF4C81"/>
    <w:rsid w:val="00F0408B"/>
    <w:rsid w:val="00F21061"/>
    <w:rsid w:val="00F23C53"/>
    <w:rsid w:val="00F25C8C"/>
    <w:rsid w:val="00F27C4F"/>
    <w:rsid w:val="00F305E2"/>
    <w:rsid w:val="00F46A3C"/>
    <w:rsid w:val="00F46CBB"/>
    <w:rsid w:val="00F472C9"/>
    <w:rsid w:val="00F65473"/>
    <w:rsid w:val="00F731D5"/>
    <w:rsid w:val="00F81855"/>
    <w:rsid w:val="00F82DC8"/>
    <w:rsid w:val="00F87024"/>
    <w:rsid w:val="00FA0EE2"/>
    <w:rsid w:val="00FA1A85"/>
    <w:rsid w:val="00FA3481"/>
    <w:rsid w:val="00FA629F"/>
    <w:rsid w:val="00FA7DC0"/>
    <w:rsid w:val="00FB1B0D"/>
    <w:rsid w:val="00FC0311"/>
    <w:rsid w:val="00FE1556"/>
    <w:rsid w:val="00FE5219"/>
    <w:rsid w:val="00FF4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C12F42"/>
  <w15:docId w15:val="{BC623E25-7A7E-4AD9-B0DA-3BD8E8DA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2374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7971"/>
  </w:style>
  <w:style w:type="paragraph" w:styleId="a6">
    <w:name w:val="footer"/>
    <w:basedOn w:val="a"/>
    <w:link w:val="a7"/>
    <w:uiPriority w:val="99"/>
    <w:unhideWhenUsed/>
    <w:rsid w:val="003979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7971"/>
  </w:style>
  <w:style w:type="character" w:customStyle="1" w:styleId="s1">
    <w:name w:val="s1"/>
    <w:rsid w:val="001E6FD0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8">
    <w:name w:val="Hyperlink"/>
    <w:basedOn w:val="a0"/>
    <w:rsid w:val="001E6FD0"/>
    <w:rPr>
      <w:rFonts w:ascii="Times New Roman" w:hAnsi="Times New Roman" w:cs="Times New Roman" w:hint="default"/>
      <w:color w:val="333399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F1D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F1D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8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nko-vko.kz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346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</cp:lastModifiedBy>
  <cp:revision>18</cp:revision>
  <cp:lastPrinted>2020-05-01T05:24:00Z</cp:lastPrinted>
  <dcterms:created xsi:type="dcterms:W3CDTF">2020-05-27T05:06:00Z</dcterms:created>
  <dcterms:modified xsi:type="dcterms:W3CDTF">2020-05-29T02:44:00Z</dcterms:modified>
</cp:coreProperties>
</file>