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444F40" w:rsidRPr="00336026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Default="00444F40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Pr="000A5D49" w:rsidRDefault="00444F40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4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444F40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Pr="000A5D49" w:rsidRDefault="00444F40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Default="00444F40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444F40" w:rsidRDefault="00444F40" w:rsidP="00444F40">
      <w:pPr>
        <w:spacing w:after="0"/>
      </w:pPr>
      <w:r>
        <w:rPr>
          <w:b/>
          <w:color w:val="000000"/>
          <w:sz w:val="20"/>
        </w:rPr>
        <w:t xml:space="preserve">                         </w:t>
      </w:r>
      <w:proofErr w:type="spellStart"/>
      <w:r>
        <w:rPr>
          <w:b/>
          <w:color w:val="000000"/>
          <w:sz w:val="20"/>
        </w:rPr>
        <w:t>Справка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об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отсутствии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просроченной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задолженности</w:t>
      </w:r>
      <w:proofErr w:type="spellEnd"/>
    </w:p>
    <w:p w:rsidR="00444F40" w:rsidRPr="000A5D49" w:rsidRDefault="00444F40" w:rsidP="00444F40">
      <w:pPr>
        <w:spacing w:after="0"/>
        <w:rPr>
          <w:lang w:val="ru-RU"/>
        </w:rPr>
      </w:pPr>
      <w:bookmarkStart w:id="1" w:name="z59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Банк/филиал банка (наименование) по состоянию на __________________ подтверждает отсутствие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просроченной задолженности по всем видам его обязательств длящейся более трех месяцев перед банком,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согласно типовому плану счетов бухгалтерского учета в банках второго уровня, ипотечных организациях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и акционерном обществе "Банк Развития Казахстана", утвержденному постановлением правления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Национального Банка Республики Казахстан 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(указать полное наименование физического лица,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осуществляющего предпринимательскую деятельность, или юридического лица, телефон, адрес, БИН/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ИИН*, БИК**), </w:t>
      </w:r>
      <w:proofErr w:type="spellStart"/>
      <w:r w:rsidRPr="000A5D49">
        <w:rPr>
          <w:color w:val="000000"/>
          <w:sz w:val="20"/>
          <w:lang w:val="ru-RU"/>
        </w:rPr>
        <w:t>обслуживающегося</w:t>
      </w:r>
      <w:proofErr w:type="spellEnd"/>
      <w:r w:rsidRPr="000A5D49">
        <w:rPr>
          <w:color w:val="000000"/>
          <w:sz w:val="20"/>
          <w:lang w:val="ru-RU"/>
        </w:rPr>
        <w:t xml:space="preserve"> в данном банке/филиале банка,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выданной не ранее одного </w:t>
      </w:r>
      <w:proofErr w:type="gramStart"/>
      <w:r w:rsidRPr="000A5D49">
        <w:rPr>
          <w:color w:val="000000"/>
          <w:sz w:val="20"/>
          <w:lang w:val="ru-RU"/>
        </w:rPr>
        <w:t>месяца</w:t>
      </w:r>
      <w:proofErr w:type="gramEnd"/>
      <w:r w:rsidRPr="000A5D49">
        <w:rPr>
          <w:color w:val="000000"/>
          <w:sz w:val="20"/>
          <w:lang w:val="ru-RU"/>
        </w:rPr>
        <w:t xml:space="preserve"> предшествующего дате вскрытия конвертов.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2" w:name="z60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Дата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3" w:name="z61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4" w:name="z62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5" w:name="z63"/>
      <w:bookmarkEnd w:id="4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*БИН/ИИН - бизнес идентификационный номер/индивидуальный идентификационный номер;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**БИК - банковский идентификационный код.</w:t>
      </w:r>
    </w:p>
    <w:bookmarkEnd w:id="5"/>
    <w:p w:rsidR="00053E59" w:rsidRPr="00444F40" w:rsidRDefault="00053E59" w:rsidP="00444F40">
      <w:pPr>
        <w:rPr>
          <w:lang w:val="ru-RU"/>
        </w:rPr>
      </w:pPr>
    </w:p>
    <w:sectPr w:rsidR="00053E59" w:rsidRPr="00444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101743"/>
    <w:rsid w:val="001233DD"/>
    <w:rsid w:val="0020684A"/>
    <w:rsid w:val="00336026"/>
    <w:rsid w:val="00372DCF"/>
    <w:rsid w:val="00444F40"/>
    <w:rsid w:val="00965F0C"/>
    <w:rsid w:val="00BB4126"/>
    <w:rsid w:val="00D31ADA"/>
    <w:rsid w:val="00E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EB6F0-B615-45AB-990C-D98798F7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2020-05-27T05:07:00Z</dcterms:created>
  <dcterms:modified xsi:type="dcterms:W3CDTF">2020-05-27T05:07:00Z</dcterms:modified>
</cp:coreProperties>
</file>