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55F" w:rsidRPr="00E11918" w:rsidRDefault="00A146DF" w:rsidP="00A146DF">
      <w:pPr>
        <w:spacing w:after="0"/>
        <w:ind w:firstLine="567"/>
        <w:jc w:val="center"/>
        <w:rPr>
          <w:rFonts w:ascii="Times New Roman" w:hAnsi="Times New Roman" w:cs="Times New Roman"/>
          <w:b/>
          <w:color w:val="000000"/>
          <w:sz w:val="24"/>
          <w:szCs w:val="24"/>
          <w:lang w:val="ru-RU"/>
        </w:rPr>
      </w:pPr>
      <w:r w:rsidRPr="00E11918">
        <w:rPr>
          <w:rFonts w:ascii="Times New Roman" w:hAnsi="Times New Roman" w:cs="Times New Roman"/>
          <w:b/>
          <w:color w:val="000000"/>
          <w:sz w:val="24"/>
          <w:szCs w:val="24"/>
          <w:lang w:val="ru-RU"/>
        </w:rPr>
        <w:t>Д</w:t>
      </w:r>
      <w:r w:rsidR="00BE691B" w:rsidRPr="00E11918">
        <w:rPr>
          <w:rFonts w:ascii="Times New Roman" w:hAnsi="Times New Roman" w:cs="Times New Roman"/>
          <w:b/>
          <w:color w:val="000000"/>
          <w:sz w:val="24"/>
          <w:szCs w:val="24"/>
          <w:lang w:val="ru-RU"/>
        </w:rPr>
        <w:t>оговор закупа</w:t>
      </w:r>
      <w:r w:rsidR="00E11918" w:rsidRPr="00E11918">
        <w:rPr>
          <w:rFonts w:ascii="Times New Roman" w:hAnsi="Times New Roman" w:cs="Times New Roman"/>
          <w:b/>
          <w:color w:val="000000"/>
          <w:sz w:val="24"/>
          <w:szCs w:val="24"/>
          <w:lang w:val="ru-RU"/>
        </w:rPr>
        <w:t xml:space="preserve"> </w:t>
      </w:r>
      <w:r w:rsidR="004E253C" w:rsidRPr="00E11918">
        <w:rPr>
          <w:rFonts w:ascii="Times New Roman" w:hAnsi="Times New Roman" w:cs="Times New Roman"/>
          <w:b/>
          <w:color w:val="000000"/>
          <w:sz w:val="24"/>
          <w:szCs w:val="24"/>
          <w:lang w:val="ru-RU"/>
        </w:rPr>
        <w:t>№</w:t>
      </w:r>
      <w:r w:rsidR="006963FA" w:rsidRPr="00E11918">
        <w:rPr>
          <w:rFonts w:ascii="Times New Roman" w:hAnsi="Times New Roman" w:cs="Times New Roman"/>
          <w:b/>
          <w:color w:val="000000"/>
          <w:sz w:val="24"/>
          <w:szCs w:val="24"/>
          <w:lang w:val="ru-RU"/>
        </w:rPr>
        <w:t xml:space="preserve"> </w:t>
      </w:r>
      <w:r w:rsidR="00E11918" w:rsidRPr="00E11918">
        <w:rPr>
          <w:rFonts w:ascii="Times New Roman" w:hAnsi="Times New Roman" w:cs="Times New Roman"/>
          <w:b/>
          <w:color w:val="000000"/>
          <w:sz w:val="24"/>
          <w:szCs w:val="24"/>
          <w:lang w:val="ru-RU"/>
        </w:rPr>
        <w:t>____</w:t>
      </w:r>
    </w:p>
    <w:p w:rsidR="00A146DF" w:rsidRPr="00E11918" w:rsidRDefault="00A146DF" w:rsidP="00A146DF">
      <w:pPr>
        <w:spacing w:after="0"/>
        <w:ind w:firstLine="567"/>
        <w:jc w:val="both"/>
        <w:rPr>
          <w:rFonts w:ascii="Times New Roman" w:hAnsi="Times New Roman" w:cs="Times New Roman"/>
          <w:sz w:val="24"/>
          <w:szCs w:val="24"/>
          <w:lang w:val="ru-RU"/>
        </w:rPr>
      </w:pPr>
    </w:p>
    <w:p w:rsidR="00A146DF" w:rsidRPr="00E11918" w:rsidRDefault="00A146DF" w:rsidP="00A146DF">
      <w:pPr>
        <w:spacing w:after="0" w:line="240" w:lineRule="auto"/>
        <w:ind w:firstLine="567"/>
        <w:jc w:val="both"/>
        <w:rPr>
          <w:rFonts w:ascii="Times New Roman" w:hAnsi="Times New Roman" w:cs="Times New Roman"/>
          <w:sz w:val="24"/>
          <w:szCs w:val="24"/>
          <w:lang w:val="ru-RU"/>
        </w:rPr>
      </w:pPr>
      <w:bookmarkStart w:id="0" w:name="z116"/>
      <w:r w:rsidRPr="00E11918">
        <w:rPr>
          <w:rFonts w:ascii="Times New Roman" w:hAnsi="Times New Roman" w:cs="Times New Roman"/>
          <w:sz w:val="24"/>
          <w:szCs w:val="24"/>
          <w:lang w:val="ru-RU"/>
        </w:rPr>
        <w:t xml:space="preserve">г. </w:t>
      </w:r>
      <w:r w:rsidR="008E11CB" w:rsidRPr="00E11918">
        <w:rPr>
          <w:rFonts w:ascii="Times New Roman" w:hAnsi="Times New Roman" w:cs="Times New Roman"/>
          <w:sz w:val="24"/>
          <w:szCs w:val="24"/>
          <w:lang w:val="ru-RU"/>
        </w:rPr>
        <w:t>Усть-Каменогорск</w:t>
      </w:r>
      <w:r w:rsidRPr="00E11918">
        <w:rPr>
          <w:rFonts w:ascii="Times New Roman" w:hAnsi="Times New Roman" w:cs="Times New Roman"/>
          <w:sz w:val="24"/>
          <w:szCs w:val="24"/>
          <w:lang w:val="ru-RU"/>
        </w:rPr>
        <w:t xml:space="preserve"> </w:t>
      </w:r>
      <w:r w:rsidRPr="00E11918">
        <w:rPr>
          <w:rFonts w:ascii="Times New Roman" w:hAnsi="Times New Roman" w:cs="Times New Roman"/>
          <w:sz w:val="24"/>
          <w:szCs w:val="24"/>
        </w:rPr>
        <w:t>                                    </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________</w:t>
      </w:r>
      <w:r w:rsidRPr="00E11918">
        <w:rPr>
          <w:rFonts w:ascii="Times New Roman" w:hAnsi="Times New Roman" w:cs="Times New Roman"/>
          <w:sz w:val="24"/>
          <w:szCs w:val="24"/>
          <w:lang w:val="ru-RU"/>
        </w:rPr>
        <w:t xml:space="preserve"> 20</w:t>
      </w:r>
      <w:r w:rsidR="001668E0">
        <w:rPr>
          <w:rFonts w:ascii="Times New Roman" w:hAnsi="Times New Roman" w:cs="Times New Roman"/>
          <w:sz w:val="24"/>
          <w:szCs w:val="24"/>
          <w:lang w:val="ru-RU"/>
        </w:rPr>
        <w:t>20</w:t>
      </w:r>
      <w:r w:rsidRPr="00E11918">
        <w:rPr>
          <w:rFonts w:ascii="Times New Roman" w:hAnsi="Times New Roman" w:cs="Times New Roman"/>
          <w:sz w:val="24"/>
          <w:szCs w:val="24"/>
          <w:lang w:val="ru-RU"/>
        </w:rPr>
        <w:t xml:space="preserve"> года</w:t>
      </w:r>
      <w:r w:rsidRPr="00E11918">
        <w:rPr>
          <w:rFonts w:ascii="Times New Roman" w:hAnsi="Times New Roman" w:cs="Times New Roman"/>
          <w:sz w:val="24"/>
          <w:szCs w:val="24"/>
          <w:lang w:val="ru-RU"/>
        </w:rPr>
        <w:br/>
      </w:r>
    </w:p>
    <w:bookmarkEnd w:id="0"/>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b/>
          <w:sz w:val="24"/>
          <w:szCs w:val="24"/>
          <w:lang w:val="ru-RU"/>
        </w:rPr>
        <w:t xml:space="preserve">КГП на ПХВ </w:t>
      </w:r>
      <w:r w:rsidR="001668E0">
        <w:rPr>
          <w:rFonts w:ascii="Times New Roman" w:hAnsi="Times New Roman" w:cs="Times New Roman"/>
          <w:b/>
          <w:sz w:val="24"/>
          <w:szCs w:val="24"/>
          <w:lang w:val="ru-RU"/>
        </w:rPr>
        <w:t>ВКО Многопрофильный «Центр Онкологии и Хирургии</w:t>
      </w:r>
      <w:r w:rsidR="008C63A9">
        <w:rPr>
          <w:rFonts w:ascii="Times New Roman" w:hAnsi="Times New Roman" w:cs="Times New Roman"/>
          <w:b/>
          <w:sz w:val="24"/>
          <w:szCs w:val="24"/>
          <w:lang w:val="ru-RU"/>
        </w:rPr>
        <w:t>» УЗ ВКО</w:t>
      </w:r>
      <w:r w:rsidRPr="00F40E9B">
        <w:rPr>
          <w:rFonts w:ascii="Times New Roman" w:hAnsi="Times New Roman" w:cs="Times New Roman"/>
          <w:sz w:val="24"/>
          <w:szCs w:val="24"/>
          <w:lang w:val="ru-RU"/>
        </w:rPr>
        <w:t xml:space="preserve">, </w:t>
      </w:r>
      <w:r w:rsidRPr="00F40E9B">
        <w:rPr>
          <w:rFonts w:ascii="Times New Roman" w:hAnsi="Times New Roman" w:cs="Times New Roman"/>
          <w:color w:val="000000"/>
          <w:sz w:val="24"/>
          <w:szCs w:val="24"/>
          <w:lang w:val="ru-RU"/>
        </w:rPr>
        <w:t xml:space="preserve">именуемый в дальнейшем – «Заказчик», в лице </w:t>
      </w:r>
      <w:r w:rsidR="001668E0">
        <w:rPr>
          <w:rFonts w:ascii="Times New Roman" w:hAnsi="Times New Roman" w:cs="Times New Roman"/>
          <w:sz w:val="24"/>
          <w:szCs w:val="24"/>
          <w:lang w:val="ru-RU"/>
        </w:rPr>
        <w:t>директора</w:t>
      </w:r>
      <w:r w:rsidRPr="00F40E9B">
        <w:rPr>
          <w:rFonts w:ascii="Times New Roman" w:hAnsi="Times New Roman" w:cs="Times New Roman"/>
          <w:sz w:val="24"/>
          <w:szCs w:val="24"/>
          <w:lang w:val="ru-RU"/>
        </w:rPr>
        <w:t xml:space="preserve"> </w:t>
      </w:r>
      <w:r>
        <w:rPr>
          <w:rFonts w:ascii="Times New Roman" w:hAnsi="Times New Roman" w:cs="Times New Roman"/>
          <w:sz w:val="24"/>
          <w:szCs w:val="24"/>
          <w:lang w:val="ru-RU"/>
        </w:rPr>
        <w:t>Сагидуллиной Г.Г.</w:t>
      </w:r>
      <w:r w:rsidRPr="00F40E9B">
        <w:rPr>
          <w:rFonts w:ascii="Times New Roman" w:hAnsi="Times New Roman" w:cs="Times New Roman"/>
          <w:sz w:val="24"/>
          <w:szCs w:val="24"/>
        </w:rPr>
        <w:t>  </w:t>
      </w:r>
      <w:r w:rsidRPr="00F40E9B">
        <w:rPr>
          <w:rFonts w:ascii="Times New Roman" w:hAnsi="Times New Roman" w:cs="Times New Roman"/>
          <w:sz w:val="24"/>
          <w:szCs w:val="24"/>
          <w:lang w:val="ru-RU"/>
        </w:rPr>
        <w:t xml:space="preserve">действующего на основании Устава, с одной стороны и </w:t>
      </w:r>
      <w:r>
        <w:rPr>
          <w:rFonts w:ascii="Times New Roman" w:hAnsi="Times New Roman" w:cs="Times New Roman"/>
          <w:b/>
          <w:sz w:val="24"/>
          <w:szCs w:val="24"/>
          <w:lang w:val="ru-RU"/>
        </w:rPr>
        <w:t>_________________________</w:t>
      </w:r>
      <w:r w:rsidRPr="00F40E9B">
        <w:rPr>
          <w:rFonts w:ascii="Times New Roman" w:hAnsi="Times New Roman" w:cs="Times New Roman"/>
          <w:sz w:val="24"/>
          <w:szCs w:val="24"/>
          <w:lang w:val="ru-RU"/>
        </w:rPr>
        <w:t xml:space="preserve">, именуемое в дальнейшем – «Поставщик», в лице </w:t>
      </w:r>
      <w:r>
        <w:rPr>
          <w:rFonts w:ascii="Times New Roman" w:hAnsi="Times New Roman" w:cs="Times New Roman"/>
          <w:sz w:val="24"/>
          <w:szCs w:val="24"/>
          <w:lang w:val="ru-RU"/>
        </w:rPr>
        <w:t>__________________________________</w:t>
      </w:r>
      <w:r w:rsidRPr="00F40E9B">
        <w:rPr>
          <w:rFonts w:ascii="Times New Roman" w:hAnsi="Times New Roman" w:cs="Times New Roman"/>
          <w:sz w:val="24"/>
          <w:szCs w:val="24"/>
          <w:lang w:val="ru-RU"/>
        </w:rPr>
        <w:t xml:space="preserve"> действующей на основании </w:t>
      </w:r>
      <w:r>
        <w:rPr>
          <w:rFonts w:ascii="Times New Roman" w:hAnsi="Times New Roman" w:cs="Times New Roman"/>
          <w:sz w:val="24"/>
          <w:szCs w:val="24"/>
          <w:lang w:val="ru-RU"/>
        </w:rPr>
        <w:t>_____________________</w:t>
      </w:r>
      <w:r w:rsidRPr="00F40E9B">
        <w:rPr>
          <w:rFonts w:ascii="Times New Roman" w:hAnsi="Times New Roman" w:cs="Times New Roman"/>
          <w:sz w:val="24"/>
          <w:szCs w:val="24"/>
          <w:lang w:val="ru-RU"/>
        </w:rPr>
        <w:t xml:space="preserve"> с другой стороны, вместе именуемые «Стороны», </w:t>
      </w:r>
      <w:bookmarkStart w:id="1" w:name="z118"/>
      <w:r w:rsidRPr="00F40E9B">
        <w:rPr>
          <w:rFonts w:ascii="Times New Roman" w:hAnsi="Times New Roman" w:cs="Times New Roman"/>
          <w:color w:val="000000"/>
          <w:sz w:val="24"/>
          <w:szCs w:val="24"/>
          <w:lang w:val="ru-RU"/>
        </w:rPr>
        <w:t xml:space="preserve">на основании </w:t>
      </w:r>
      <w:r w:rsidR="008C63A9" w:rsidRPr="008C63A9">
        <w:rPr>
          <w:rFonts w:ascii="Times New Roman" w:hAnsi="Times New Roman" w:cs="Times New Roman"/>
          <w:color w:val="000000"/>
          <w:sz w:val="24"/>
          <w:szCs w:val="24"/>
          <w:lang w:val="ru-RU"/>
        </w:rPr>
        <w:t xml:space="preserve">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w:t>
      </w:r>
      <w:r w:rsidRPr="00F40E9B">
        <w:rPr>
          <w:rFonts w:ascii="Times New Roman" w:hAnsi="Times New Roman" w:cs="Times New Roman"/>
          <w:color w:val="000000"/>
          <w:sz w:val="24"/>
          <w:szCs w:val="24"/>
          <w:lang w:val="ru-RU"/>
        </w:rPr>
        <w:t>и</w:t>
      </w:r>
      <w:r>
        <w:rPr>
          <w:rFonts w:ascii="Times New Roman" w:hAnsi="Times New Roman" w:cs="Times New Roman"/>
          <w:color w:val="000000"/>
          <w:sz w:val="24"/>
          <w:szCs w:val="24"/>
          <w:lang w:val="ru-RU"/>
        </w:rPr>
        <w:t xml:space="preserve"> ______________________________</w:t>
      </w:r>
      <w:r w:rsidRPr="00F40E9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_________________________________________________________________________________________________________________________________________________________________</w:t>
      </w:r>
      <w:r w:rsidRPr="00F40E9B">
        <w:rPr>
          <w:rFonts w:ascii="Times New Roman" w:hAnsi="Times New Roman" w:cs="Times New Roman"/>
          <w:color w:val="000000"/>
          <w:sz w:val="24"/>
          <w:szCs w:val="24"/>
          <w:lang w:val="ru-RU"/>
        </w:rPr>
        <w:t>, заключили настоящий Договор закупа (далее – Договор) и пришли к соглашению о нижеследующем:</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1"/>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 Общая стоимость товар</w:t>
      </w:r>
      <w:r>
        <w:rPr>
          <w:rFonts w:ascii="Times New Roman" w:hAnsi="Times New Roman" w:cs="Times New Roman"/>
          <w:color w:val="000000"/>
          <w:sz w:val="24"/>
          <w:szCs w:val="24"/>
          <w:lang w:val="ru-RU"/>
        </w:rPr>
        <w:t>а</w:t>
      </w:r>
      <w:r w:rsidRPr="00F40E9B">
        <w:rPr>
          <w:rFonts w:ascii="Times New Roman" w:hAnsi="Times New Roman" w:cs="Times New Roman"/>
          <w:color w:val="000000"/>
          <w:sz w:val="24"/>
          <w:szCs w:val="24"/>
          <w:lang w:val="ru-RU"/>
        </w:rPr>
        <w:t xml:space="preserve"> составляет </w:t>
      </w:r>
      <w:r>
        <w:rPr>
          <w:rFonts w:ascii="Times New Roman" w:hAnsi="Times New Roman" w:cs="Times New Roman"/>
          <w:b/>
          <w:sz w:val="24"/>
          <w:szCs w:val="24"/>
          <w:lang w:val="ru-RU"/>
        </w:rPr>
        <w:t>______________</w:t>
      </w:r>
      <w:r w:rsidRPr="00F40E9B">
        <w:rPr>
          <w:rFonts w:ascii="Times New Roman" w:hAnsi="Times New Roman" w:cs="Times New Roman"/>
          <w:b/>
          <w:sz w:val="24"/>
          <w:szCs w:val="24"/>
          <w:lang w:val="ru-RU"/>
        </w:rPr>
        <w:t xml:space="preserve"> </w:t>
      </w:r>
      <w:r w:rsidRPr="00F40E9B">
        <w:rPr>
          <w:rFonts w:ascii="Times New Roman" w:hAnsi="Times New Roman" w:cs="Times New Roman"/>
          <w:sz w:val="24"/>
          <w:szCs w:val="24"/>
          <w:lang w:val="ru-RU"/>
        </w:rPr>
        <w:t>(</w:t>
      </w:r>
      <w:r>
        <w:rPr>
          <w:rFonts w:ascii="Times New Roman" w:hAnsi="Times New Roman" w:cs="Times New Roman"/>
          <w:sz w:val="24"/>
          <w:szCs w:val="24"/>
          <w:lang w:val="ru-RU"/>
        </w:rPr>
        <w:t>_________________________</w:t>
      </w:r>
      <w:r w:rsidRPr="00F40E9B">
        <w:rPr>
          <w:rFonts w:ascii="Times New Roman" w:hAnsi="Times New Roman" w:cs="Times New Roman"/>
          <w:sz w:val="24"/>
          <w:szCs w:val="24"/>
          <w:lang w:val="ru-RU"/>
        </w:rPr>
        <w:t xml:space="preserve">) </w:t>
      </w:r>
      <w:r w:rsidR="00ED2D33">
        <w:rPr>
          <w:rFonts w:ascii="Times New Roman" w:hAnsi="Times New Roman" w:cs="Times New Roman"/>
          <w:sz w:val="24"/>
          <w:szCs w:val="24"/>
          <w:lang w:val="ru-RU"/>
        </w:rPr>
        <w:t>тенге</w:t>
      </w:r>
      <w:r w:rsidRPr="00F40E9B">
        <w:rPr>
          <w:rFonts w:ascii="Times New Roman" w:hAnsi="Times New Roman" w:cs="Times New Roman"/>
          <w:color w:val="000000"/>
          <w:sz w:val="24"/>
          <w:szCs w:val="24"/>
          <w:lang w:val="ru-RU"/>
        </w:rPr>
        <w:t xml:space="preserve"> (далее – общая сумма договора), согласно перечня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В данном Договоре нижеперечисленные понятия будут иметь следующее толкование:</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 xml:space="preserve"> </w:t>
      </w:r>
      <w:r w:rsidRPr="00F40E9B">
        <w:rPr>
          <w:rFonts w:ascii="Times New Roman" w:hAnsi="Times New Roman" w:cs="Times New Roman"/>
          <w:color w:val="000000"/>
          <w:sz w:val="24"/>
          <w:szCs w:val="24"/>
        </w:rPr>
        <w:t>     </w:t>
      </w:r>
      <w:r w:rsidRPr="00F40E9B">
        <w:rPr>
          <w:rFonts w:ascii="Times New Roman" w:hAnsi="Times New Roman" w:cs="Times New Roman"/>
          <w:color w:val="000000"/>
          <w:sz w:val="24"/>
          <w:szCs w:val="24"/>
          <w:lang w:val="ru-RU"/>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товары - товары и сопутствующие услуги, которые Поставщик должен поставить Заказчику в рамках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Перечисленные ниже документы и условия, оговоренные в них, образуют данный Договор и считаются его неотъемлемой частью, а именно:</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 настоящий Договор;</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перечень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техническая спецификация (приложение 2);</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обеспечение исполнения Договора.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lastRenderedPageBreak/>
        <w:t>Гарантийное обеспечение составляет три процента от цены договора и представляется в виде: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гарантийного взноса в виде денежных средств, размещаемых в обслуживающем банке Заказчика;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1668E0" w:rsidRDefault="00542358" w:rsidP="001668E0">
      <w:pPr>
        <w:spacing w:after="0" w:line="240" w:lineRule="auto"/>
        <w:jc w:val="both"/>
        <w:rPr>
          <w:rFonts w:ascii="Times New Roman" w:hAnsi="Times New Roman" w:cs="Times New Roman"/>
          <w:i/>
          <w:color w:val="333333"/>
          <w:sz w:val="24"/>
          <w:szCs w:val="24"/>
          <w:lang w:val="ru-RU"/>
        </w:rPr>
      </w:pPr>
      <w:bookmarkStart w:id="2" w:name="SUB9600"/>
      <w:bookmarkEnd w:id="2"/>
      <w:r w:rsidRPr="00F40E9B">
        <w:rPr>
          <w:rStyle w:val="s0"/>
          <w:sz w:val="24"/>
          <w:szCs w:val="24"/>
          <w:lang w:val="ru-RU"/>
        </w:rPr>
        <w:t>Гарантийное обеспечение в виде гарантийного взноса денежных средств вносится поставщиком на соответствующий счет заказчика:</w:t>
      </w:r>
      <w:r>
        <w:rPr>
          <w:rStyle w:val="s0"/>
          <w:sz w:val="24"/>
          <w:szCs w:val="24"/>
          <w:lang w:val="ru-RU"/>
        </w:rPr>
        <w:t xml:space="preserve"> </w:t>
      </w:r>
      <w:r w:rsidR="00401A96" w:rsidRPr="00401A96">
        <w:rPr>
          <w:rFonts w:ascii="Times New Roman" w:hAnsi="Times New Roman" w:cs="Times New Roman"/>
          <w:i/>
          <w:sz w:val="24"/>
          <w:szCs w:val="24"/>
          <w:lang w:val="ru-RU"/>
        </w:rPr>
        <w:t>БИН 990340002536</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lang w:val="ru-RU"/>
        </w:rPr>
        <w:t xml:space="preserve">ИИК </w:t>
      </w:r>
      <w:r w:rsidR="00401A96" w:rsidRPr="00401A96">
        <w:rPr>
          <w:rFonts w:ascii="Times New Roman" w:hAnsi="Times New Roman" w:cs="Times New Roman"/>
          <w:i/>
          <w:sz w:val="24"/>
          <w:szCs w:val="24"/>
        </w:rPr>
        <w:t>KZ</w:t>
      </w:r>
      <w:r w:rsidR="00401A96" w:rsidRPr="00401A96">
        <w:rPr>
          <w:rFonts w:ascii="Times New Roman" w:hAnsi="Times New Roman" w:cs="Times New Roman"/>
          <w:i/>
          <w:sz w:val="24"/>
          <w:szCs w:val="24"/>
          <w:lang w:val="ru-RU"/>
        </w:rPr>
        <w:t xml:space="preserve"> </w:t>
      </w:r>
      <w:r w:rsidR="001668E0" w:rsidRPr="001668E0">
        <w:rPr>
          <w:rFonts w:ascii="Times New Roman" w:hAnsi="Times New Roman" w:cs="Times New Roman"/>
          <w:i/>
          <w:color w:val="333333"/>
          <w:sz w:val="24"/>
          <w:szCs w:val="24"/>
        </w:rPr>
        <w:t>KZ</w:t>
      </w:r>
      <w:r w:rsidR="008854F4" w:rsidRPr="008854F4">
        <w:rPr>
          <w:rFonts w:ascii="Times New Roman" w:hAnsi="Times New Roman" w:cs="Times New Roman"/>
          <w:i/>
          <w:color w:val="333333"/>
          <w:sz w:val="24"/>
          <w:szCs w:val="24"/>
          <w:lang w:val="ru-RU"/>
        </w:rPr>
        <w:t xml:space="preserve">7196504F0007961199 </w:t>
      </w:r>
      <w:r w:rsidR="001668E0" w:rsidRPr="001668E0">
        <w:rPr>
          <w:rFonts w:ascii="Times New Roman" w:hAnsi="Times New Roman" w:cs="Times New Roman"/>
          <w:i/>
          <w:color w:val="333333"/>
          <w:sz w:val="24"/>
          <w:szCs w:val="24"/>
          <w:lang w:val="ru-RU"/>
        </w:rPr>
        <w:t xml:space="preserve"> </w:t>
      </w:r>
      <w:r w:rsidR="00401A96" w:rsidRP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rPr>
        <w:t>KZT</w:t>
      </w:r>
      <w:r w:rsidR="00401A96" w:rsidRPr="00401A96">
        <w:rPr>
          <w:rFonts w:ascii="Times New Roman" w:hAnsi="Times New Roman" w:cs="Times New Roman"/>
          <w:i/>
          <w:sz w:val="24"/>
          <w:szCs w:val="24"/>
          <w:lang w:val="ru-RU"/>
        </w:rPr>
        <w:t>)</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bCs/>
          <w:i/>
          <w:sz w:val="24"/>
          <w:szCs w:val="24"/>
          <w:lang w:val="ru-RU"/>
        </w:rPr>
        <w:t xml:space="preserve">БИК </w:t>
      </w:r>
      <w:r w:rsidR="001668E0" w:rsidRPr="001668E0">
        <w:rPr>
          <w:rFonts w:ascii="Times New Roman" w:hAnsi="Times New Roman" w:cs="Times New Roman"/>
          <w:i/>
          <w:color w:val="333333"/>
          <w:sz w:val="24"/>
          <w:szCs w:val="24"/>
        </w:rPr>
        <w:t>IRTYKZKA</w:t>
      </w:r>
      <w:r w:rsidR="00401A96">
        <w:rPr>
          <w:rFonts w:ascii="Times New Roman" w:hAnsi="Times New Roman" w:cs="Times New Roman"/>
          <w:i/>
          <w:color w:val="333333"/>
          <w:sz w:val="24"/>
          <w:szCs w:val="24"/>
          <w:lang w:val="ru-RU"/>
        </w:rPr>
        <w:t xml:space="preserve">; </w:t>
      </w:r>
      <w:r w:rsidR="001668E0" w:rsidRPr="001668E0">
        <w:rPr>
          <w:rFonts w:ascii="Times New Roman" w:hAnsi="Times New Roman" w:cs="Times New Roman"/>
          <w:i/>
          <w:color w:val="333333"/>
          <w:sz w:val="24"/>
          <w:szCs w:val="24"/>
          <w:lang w:val="ru-RU"/>
        </w:rPr>
        <w:t>АО "ForteBank" г.Алматы</w:t>
      </w:r>
    </w:p>
    <w:p w:rsidR="00542358" w:rsidRPr="00F40E9B" w:rsidRDefault="00542358" w:rsidP="001668E0">
      <w:pPr>
        <w:spacing w:after="0" w:line="240" w:lineRule="auto"/>
        <w:jc w:val="both"/>
        <w:rPr>
          <w:rFonts w:ascii="Times New Roman" w:hAnsi="Times New Roman"/>
          <w:sz w:val="24"/>
          <w:szCs w:val="24"/>
          <w:lang w:val="ru-RU"/>
        </w:rPr>
      </w:pPr>
      <w:r w:rsidRPr="00401A96">
        <w:rPr>
          <w:rFonts w:ascii="Times New Roman" w:hAnsi="Times New Roman"/>
          <w:color w:val="000000"/>
          <w:sz w:val="24"/>
          <w:szCs w:val="24"/>
          <w:shd w:val="clear" w:color="auto" w:fill="FFFFFF"/>
          <w:lang w:val="ru-RU"/>
        </w:rPr>
        <w:t>Гарантийное обеспечение исполнения договора</w:t>
      </w:r>
      <w:r w:rsidRPr="00F40E9B">
        <w:rPr>
          <w:rFonts w:ascii="Times New Roman" w:hAnsi="Times New Roman"/>
          <w:color w:val="000000"/>
          <w:sz w:val="24"/>
          <w:szCs w:val="24"/>
          <w:shd w:val="clear" w:color="auto" w:fill="FFFFFF"/>
          <w:lang w:val="ru-RU"/>
        </w:rPr>
        <w:t xml:space="preserve"> вносится поставщиком не позднее десяти рабочих дней со дня заключения Договора.</w:t>
      </w:r>
    </w:p>
    <w:p w:rsidR="00542358" w:rsidRPr="00542358"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5. </w:t>
      </w:r>
      <w:r w:rsidRPr="00542358">
        <w:rPr>
          <w:rFonts w:ascii="Times New Roman" w:hAnsi="Times New Roman" w:cs="Times New Roman"/>
          <w:spacing w:val="2"/>
          <w:sz w:val="24"/>
          <w:szCs w:val="24"/>
          <w:lang w:val="ru-RU"/>
        </w:rPr>
        <w:t>Форма оплаты безналичный, способом перечисления на расчетный счет Поставщика</w:t>
      </w:r>
    </w:p>
    <w:p w:rsidR="000463DE" w:rsidRPr="00416B48" w:rsidRDefault="00542358" w:rsidP="000463DE">
      <w:pPr>
        <w:pStyle w:val="af5"/>
        <w:spacing w:before="0" w:after="0"/>
        <w:ind w:firstLine="567"/>
        <w:jc w:val="both"/>
      </w:pPr>
      <w:r w:rsidRPr="00F40E9B">
        <w:rPr>
          <w:color w:val="000000"/>
        </w:rPr>
        <w:t xml:space="preserve">6. </w:t>
      </w:r>
      <w:r w:rsidR="000463DE" w:rsidRPr="00416B48">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6.1. Срок поставки товара: Поставка товаров и предоставление услуг должны осуществляться Поставщиком</w:t>
      </w:r>
      <w:r w:rsidR="008854F4">
        <w:rPr>
          <w:rFonts w:ascii="Times New Roman" w:hAnsi="Times New Roman" w:cs="Times New Roman"/>
          <w:color w:val="000000"/>
          <w:sz w:val="24"/>
          <w:szCs w:val="24"/>
          <w:lang w:val="ru-RU"/>
        </w:rPr>
        <w:t xml:space="preserve"> отдельными партиями в течение 10</w:t>
      </w:r>
      <w:bookmarkStart w:id="3" w:name="_GoBack"/>
      <w:bookmarkEnd w:id="3"/>
      <w:r w:rsidRPr="000463DE">
        <w:rPr>
          <w:rFonts w:ascii="Times New Roman" w:hAnsi="Times New Roman" w:cs="Times New Roman"/>
          <w:color w:val="000000"/>
          <w:sz w:val="24"/>
          <w:szCs w:val="24"/>
          <w:lang w:val="ru-RU"/>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 7. Необходимые документы, предшествующие оплате: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2) накладная, счет-фактура или акт приема передачи, доверенность на получение товара.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8. Товары, поставляемые в рамках данного Договора, должны соответствовать или быть выше стандартов, указанных в технической спецификации (приложение 2).</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13. Поставка товаров осуществляется Поставщиком в соответствии с условиями Заказчика, оговоренными в настоящем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ab/>
        <w:t>Поставщик обязан: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15. В рамках данного Договора Поставщик должен предоставить услуги, указанные в тендерной документации.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16. Цены на сопутствующие услуги должны быть включены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18. Поставщик, в случае прекращения производства им запасных частей, должен: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пятидесяти процентов от указанного срока годности на упаковке (при сроке годности менее двух лет);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двенадцати месяцев от указанного срока годности на упаковке (при сроке годности два года и более);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21. Заказчик обязан оперативно уведомить Поставщика в письменном виде обо всех претензиях, связанных с данной гарантией.</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w:t>
      </w:r>
      <w:r w:rsidRPr="000463DE">
        <w:rPr>
          <w:rFonts w:ascii="Times New Roman" w:hAnsi="Times New Roman" w:cs="Times New Roman"/>
          <w:color w:val="000000"/>
          <w:sz w:val="24"/>
          <w:szCs w:val="24"/>
          <w:lang w:val="ru-RU"/>
        </w:rPr>
        <w:lastRenderedPageBreak/>
        <w:t>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24. Оплата Поставщику за поставленные товары будет производиться в форме и в сроки, указанные в пунктах 5 и 6 настоящего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25. Цены, указанные Заказчиком в Договоре, должны соответствовать ценам, указанным Поставщиком в его тендерной заявке (ценовом предложении).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29. Поставка товаров должны осуществляться Поставщиком в течение 3-х календарных дней с момента получения заявки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30. Задержка с выполнением поставки со стороны поставщика приводит к удержанию обеспечения исполнения договора и выплате неустойки.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40. 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43. Налоги и другие обязательные платежи в бюджет подлежат уплате в соответствии с налоговым законодательством Республики Казахстан.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4</w:t>
      </w:r>
      <w:r w:rsidRPr="00F40E9B">
        <w:rPr>
          <w:rFonts w:ascii="Times New Roman" w:hAnsi="Times New Roman" w:cs="Times New Roman"/>
          <w:color w:val="000000"/>
          <w:sz w:val="24"/>
          <w:szCs w:val="24"/>
          <w:lang w:val="ru-RU"/>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5</w:t>
      </w:r>
      <w:r w:rsidRPr="00F40E9B">
        <w:rPr>
          <w:rFonts w:ascii="Times New Roman" w:hAnsi="Times New Roman" w:cs="Times New Roman"/>
          <w:color w:val="000000"/>
          <w:sz w:val="24"/>
          <w:szCs w:val="24"/>
          <w:lang w:val="ru-RU"/>
        </w:rPr>
        <w:t>. Налоги и другие обязательные платежи в бюджет подлежат уплате в соответствии с налоговым законодательством Республики Казахстан.</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6</w:t>
      </w:r>
      <w:r w:rsidRPr="00F40E9B">
        <w:rPr>
          <w:rFonts w:ascii="Times New Roman" w:hAnsi="Times New Roman" w:cs="Times New Roman"/>
          <w:color w:val="000000"/>
          <w:sz w:val="24"/>
          <w:szCs w:val="24"/>
          <w:lang w:val="ru-RU"/>
        </w:rPr>
        <w:t xml:space="preserve">. </w:t>
      </w:r>
      <w:r w:rsidR="000463DE" w:rsidRPr="000463DE">
        <w:rPr>
          <w:rFonts w:ascii="Times New Roman" w:hAnsi="Times New Roman" w:cs="Times New Roman"/>
          <w:color w:val="000000"/>
          <w:sz w:val="24"/>
          <w:szCs w:val="24"/>
          <w:lang w:val="ru-RU"/>
        </w:rPr>
        <w:t>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p>
    <w:p w:rsidR="00542358" w:rsidRPr="00F40E9B" w:rsidRDefault="000463DE" w:rsidP="00542358">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r w:rsidR="00542358" w:rsidRPr="00F40E9B">
        <w:rPr>
          <w:rFonts w:ascii="Times New Roman" w:hAnsi="Times New Roman" w:cs="Times New Roman"/>
          <w:color w:val="000000"/>
          <w:sz w:val="24"/>
          <w:szCs w:val="24"/>
          <w:lang w:val="ru-RU"/>
        </w:rPr>
        <w:t>. Настоящий Договор вступает в силу с даты его подписания обеими Сторонам</w:t>
      </w:r>
      <w:r w:rsidR="00C16BC0">
        <w:rPr>
          <w:rFonts w:ascii="Times New Roman" w:hAnsi="Times New Roman" w:cs="Times New Roman"/>
          <w:color w:val="000000"/>
          <w:sz w:val="24"/>
          <w:szCs w:val="24"/>
          <w:lang w:val="ru-RU"/>
        </w:rPr>
        <w:t>и и действует до 31 декабря 20</w:t>
      </w:r>
      <w:r>
        <w:rPr>
          <w:rFonts w:ascii="Times New Roman" w:hAnsi="Times New Roman" w:cs="Times New Roman"/>
          <w:color w:val="000000"/>
          <w:sz w:val="24"/>
          <w:szCs w:val="24"/>
          <w:lang w:val="ru-RU"/>
        </w:rPr>
        <w:t>20</w:t>
      </w:r>
      <w:r w:rsidR="00542358" w:rsidRPr="00F40E9B">
        <w:rPr>
          <w:rFonts w:ascii="Times New Roman" w:hAnsi="Times New Roman" w:cs="Times New Roman"/>
          <w:color w:val="000000"/>
          <w:sz w:val="24"/>
          <w:szCs w:val="24"/>
          <w:lang w:val="ru-RU"/>
        </w:rPr>
        <w:t xml:space="preserve"> года. По неисполненным и (или) не надлежаще исполненным обязательствам договор действует до окончания исполнения (либо надлежащего исполнения) Сторонами своих обязательств. В части предоставленной Поставщиком гарантии на поставленную продукцию Договор действует до истечения срока гарантии.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rPr>
        <w:t>  </w:t>
      </w:r>
      <w:r w:rsidR="000463DE">
        <w:rPr>
          <w:rFonts w:ascii="Times New Roman" w:hAnsi="Times New Roman" w:cs="Times New Roman"/>
          <w:color w:val="000000"/>
          <w:sz w:val="24"/>
          <w:szCs w:val="24"/>
          <w:lang w:val="ru-RU"/>
        </w:rPr>
        <w:t>50</w:t>
      </w:r>
      <w:r w:rsidRPr="00F40E9B">
        <w:rPr>
          <w:rFonts w:ascii="Times New Roman" w:hAnsi="Times New Roman" w:cs="Times New Roman"/>
          <w:color w:val="000000"/>
          <w:sz w:val="24"/>
          <w:szCs w:val="24"/>
          <w:lang w:val="ru-RU"/>
        </w:rPr>
        <w:t>. Адреса и реквизиты Сторон:</w:t>
      </w:r>
    </w:p>
    <w:p w:rsidR="00542358" w:rsidRPr="00F40E9B" w:rsidRDefault="00542358" w:rsidP="000463DE">
      <w:pPr>
        <w:pStyle w:val="af2"/>
        <w:tabs>
          <w:tab w:val="left" w:pos="675"/>
          <w:tab w:val="left" w:pos="3135"/>
        </w:tabs>
        <w:ind w:left="390"/>
        <w:rPr>
          <w:rFonts w:ascii="Times New Roman" w:hAnsi="Times New Roman"/>
          <w:sz w:val="24"/>
          <w:szCs w:val="24"/>
          <w:lang w:val="ru-RU"/>
        </w:rPr>
      </w:pPr>
      <w:r w:rsidRPr="00F40E9B">
        <w:rPr>
          <w:rFonts w:ascii="Times New Roman" w:hAnsi="Times New Roman"/>
          <w:b/>
          <w:sz w:val="24"/>
          <w:szCs w:val="24"/>
          <w:lang w:val="ru-RU"/>
        </w:rPr>
        <w:tab/>
        <w:t>Заказчик:                                                                   Поставщик:</w:t>
      </w:r>
      <w:r w:rsidRPr="00F40E9B">
        <w:rPr>
          <w:rFonts w:ascii="Times New Roman" w:hAnsi="Times New Roman"/>
          <w:sz w:val="24"/>
          <w:szCs w:val="24"/>
          <w:lang w:val="ru-RU"/>
        </w:rPr>
        <w:t xml:space="preserve">       </w:t>
      </w:r>
    </w:p>
    <w:p w:rsidR="00542358" w:rsidRPr="00F40E9B" w:rsidRDefault="00542358" w:rsidP="00542358">
      <w:pPr>
        <w:tabs>
          <w:tab w:val="left" w:pos="5895"/>
        </w:tabs>
        <w:spacing w:after="0" w:line="240" w:lineRule="auto"/>
        <w:rPr>
          <w:rFonts w:ascii="Times New Roman" w:hAnsi="Times New Roman" w:cs="Times New Roman"/>
          <w:sz w:val="24"/>
          <w:szCs w:val="24"/>
          <w:lang w:val="ru-RU"/>
        </w:rPr>
      </w:pPr>
    </w:p>
    <w:p w:rsidR="00E11918" w:rsidRDefault="00E11918" w:rsidP="001F0B43">
      <w:pPr>
        <w:tabs>
          <w:tab w:val="left" w:pos="5535"/>
        </w:tabs>
        <w:spacing w:after="0"/>
        <w:jc w:val="center"/>
        <w:rPr>
          <w:rFonts w:ascii="Times New Roman" w:hAnsi="Times New Roman" w:cs="Times New Roman"/>
          <w:sz w:val="24"/>
          <w:szCs w:val="24"/>
          <w:lang w:val="ru-RU"/>
        </w:rPr>
      </w:pPr>
    </w:p>
    <w:p w:rsidR="00E11918" w:rsidRPr="00E11918" w:rsidRDefault="00E11918" w:rsidP="001F0B43">
      <w:pPr>
        <w:tabs>
          <w:tab w:val="left" w:pos="5535"/>
        </w:tabs>
        <w:spacing w:after="0"/>
        <w:jc w:val="center"/>
        <w:rPr>
          <w:rFonts w:ascii="Times New Roman" w:hAnsi="Times New Roman" w:cs="Times New Roman"/>
          <w:b/>
          <w:color w:val="000000"/>
          <w:sz w:val="24"/>
          <w:szCs w:val="24"/>
          <w:lang w:val="ru-RU"/>
        </w:rPr>
      </w:pPr>
    </w:p>
    <w:sectPr w:rsidR="00E11918" w:rsidRPr="00E11918" w:rsidSect="00E11918">
      <w:pgSz w:w="11907" w:h="16839" w:code="9"/>
      <w:pgMar w:top="1440" w:right="1077" w:bottom="964" w:left="107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AD8" w:rsidRDefault="00482AD8" w:rsidP="001F0B43">
      <w:pPr>
        <w:spacing w:after="0" w:line="240" w:lineRule="auto"/>
      </w:pPr>
      <w:r>
        <w:separator/>
      </w:r>
    </w:p>
  </w:endnote>
  <w:endnote w:type="continuationSeparator" w:id="0">
    <w:p w:rsidR="00482AD8" w:rsidRDefault="00482AD8" w:rsidP="001F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AD8" w:rsidRDefault="00482AD8" w:rsidP="001F0B43">
      <w:pPr>
        <w:spacing w:after="0" w:line="240" w:lineRule="auto"/>
      </w:pPr>
      <w:r>
        <w:separator/>
      </w:r>
    </w:p>
  </w:footnote>
  <w:footnote w:type="continuationSeparator" w:id="0">
    <w:p w:rsidR="00482AD8" w:rsidRDefault="00482AD8" w:rsidP="001F0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6"/>
    <w:multiLevelType w:val="multilevel"/>
    <w:tmpl w:val="EAD23FD8"/>
    <w:name w:val="WW8Num6"/>
    <w:lvl w:ilvl="0">
      <w:start w:val="7"/>
      <w:numFmt w:val="decimal"/>
      <w:lvlText w:val="%1."/>
      <w:lvlJc w:val="left"/>
      <w:pPr>
        <w:tabs>
          <w:tab w:val="num" w:pos="360"/>
        </w:tabs>
        <w:ind w:left="0" w:firstLine="567"/>
      </w:pPr>
    </w:lvl>
    <w:lvl w:ilvl="1">
      <w:start w:val="1"/>
      <w:numFmt w:val="decimal"/>
      <w:lvlText w:val="5.%2."/>
      <w:lvlJc w:val="left"/>
      <w:pPr>
        <w:tabs>
          <w:tab w:val="num" w:pos="360"/>
        </w:tabs>
        <w:ind w:left="0" w:firstLine="567"/>
      </w:pPr>
      <w:rPr>
        <w:b w:val="0"/>
        <w:sz w:val="24"/>
        <w:szCs w:val="24"/>
      </w:rPr>
    </w:lvl>
    <w:lvl w:ilvl="2">
      <w:start w:val="1"/>
      <w:numFmt w:val="decimal"/>
      <w:lvlText w:val="%1.%2.%3."/>
      <w:lvlJc w:val="left"/>
      <w:pPr>
        <w:tabs>
          <w:tab w:val="num" w:pos="720"/>
        </w:tabs>
        <w:ind w:left="0" w:firstLine="56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9"/>
    <w:multiLevelType w:val="singleLevel"/>
    <w:tmpl w:val="00000009"/>
    <w:name w:val="WW8Num9"/>
    <w:lvl w:ilvl="0">
      <w:start w:val="10"/>
      <w:numFmt w:val="decimal"/>
      <w:lvlText w:val="%1."/>
      <w:lvlJc w:val="left"/>
      <w:pPr>
        <w:tabs>
          <w:tab w:val="num" w:pos="720"/>
        </w:tabs>
        <w:ind w:left="720" w:hanging="360"/>
      </w:pPr>
      <w:rPr>
        <w:rFonts w:eastAsia="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55F"/>
    <w:rsid w:val="000463DE"/>
    <w:rsid w:val="00047E00"/>
    <w:rsid w:val="000A47BD"/>
    <w:rsid w:val="000C7C53"/>
    <w:rsid w:val="001223F2"/>
    <w:rsid w:val="001668E0"/>
    <w:rsid w:val="00167234"/>
    <w:rsid w:val="00181E70"/>
    <w:rsid w:val="001A3494"/>
    <w:rsid w:val="001B441E"/>
    <w:rsid w:val="001C0B8B"/>
    <w:rsid w:val="001F0B43"/>
    <w:rsid w:val="00201A25"/>
    <w:rsid w:val="00233322"/>
    <w:rsid w:val="002B2C37"/>
    <w:rsid w:val="002E66AD"/>
    <w:rsid w:val="003B755F"/>
    <w:rsid w:val="003C73E3"/>
    <w:rsid w:val="00401A96"/>
    <w:rsid w:val="00482AD8"/>
    <w:rsid w:val="004B72C7"/>
    <w:rsid w:val="004E253C"/>
    <w:rsid w:val="005051C1"/>
    <w:rsid w:val="00511856"/>
    <w:rsid w:val="00516860"/>
    <w:rsid w:val="00542358"/>
    <w:rsid w:val="00576E66"/>
    <w:rsid w:val="00607747"/>
    <w:rsid w:val="00627FF2"/>
    <w:rsid w:val="006963FA"/>
    <w:rsid w:val="006B4670"/>
    <w:rsid w:val="00707DE8"/>
    <w:rsid w:val="007232EE"/>
    <w:rsid w:val="007E0422"/>
    <w:rsid w:val="00815F0D"/>
    <w:rsid w:val="008357F4"/>
    <w:rsid w:val="008854F4"/>
    <w:rsid w:val="00897E65"/>
    <w:rsid w:val="008C63A9"/>
    <w:rsid w:val="008D23E6"/>
    <w:rsid w:val="008E11CB"/>
    <w:rsid w:val="009A30E4"/>
    <w:rsid w:val="009F33B6"/>
    <w:rsid w:val="00A146DF"/>
    <w:rsid w:val="00A2228F"/>
    <w:rsid w:val="00AA2A79"/>
    <w:rsid w:val="00AB0FDF"/>
    <w:rsid w:val="00AC59B5"/>
    <w:rsid w:val="00AE7FAB"/>
    <w:rsid w:val="00AF2FF5"/>
    <w:rsid w:val="00B22EF5"/>
    <w:rsid w:val="00B36566"/>
    <w:rsid w:val="00B80D13"/>
    <w:rsid w:val="00BE691B"/>
    <w:rsid w:val="00C10A44"/>
    <w:rsid w:val="00C16BC0"/>
    <w:rsid w:val="00C72C28"/>
    <w:rsid w:val="00CC3205"/>
    <w:rsid w:val="00CD05C7"/>
    <w:rsid w:val="00CF1326"/>
    <w:rsid w:val="00DA64F5"/>
    <w:rsid w:val="00DF4501"/>
    <w:rsid w:val="00E11918"/>
    <w:rsid w:val="00E141B5"/>
    <w:rsid w:val="00E214AE"/>
    <w:rsid w:val="00E34EE1"/>
    <w:rsid w:val="00E956A1"/>
    <w:rsid w:val="00E95CC0"/>
    <w:rsid w:val="00ED0D6C"/>
    <w:rsid w:val="00ED2D33"/>
    <w:rsid w:val="00F23333"/>
    <w:rsid w:val="00F462BC"/>
    <w:rsid w:val="00FE2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E9D68"/>
  <w15:docId w15:val="{4D4C335F-98F3-45AC-B32F-810B3088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3B755F"/>
    <w:rPr>
      <w:rFonts w:ascii="Consolas" w:eastAsia="Consolas" w:hAnsi="Consolas" w:cs="Consolas"/>
    </w:rPr>
  </w:style>
  <w:style w:type="table" w:styleId="ac">
    <w:name w:val="Table Grid"/>
    <w:basedOn w:val="a1"/>
    <w:uiPriority w:val="59"/>
    <w:rsid w:val="003B755F"/>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B755F"/>
    <w:pPr>
      <w:jc w:val="center"/>
    </w:pPr>
    <w:rPr>
      <w:sz w:val="18"/>
      <w:szCs w:val="18"/>
    </w:rPr>
  </w:style>
  <w:style w:type="paragraph" w:customStyle="1" w:styleId="DocDefaults">
    <w:name w:val="DocDefaults"/>
    <w:rsid w:val="003B755F"/>
  </w:style>
  <w:style w:type="paragraph" w:styleId="ae">
    <w:name w:val="Balloon Text"/>
    <w:basedOn w:val="a"/>
    <w:link w:val="af"/>
    <w:uiPriority w:val="99"/>
    <w:semiHidden/>
    <w:unhideWhenUsed/>
    <w:rsid w:val="006B46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4670"/>
    <w:rPr>
      <w:rFonts w:ascii="Tahoma" w:eastAsia="Consolas" w:hAnsi="Tahoma" w:cs="Tahoma"/>
      <w:sz w:val="16"/>
      <w:szCs w:val="16"/>
    </w:rPr>
  </w:style>
  <w:style w:type="paragraph" w:styleId="af0">
    <w:name w:val="Body Text"/>
    <w:basedOn w:val="a"/>
    <w:link w:val="af1"/>
    <w:rsid w:val="00CC3205"/>
    <w:pPr>
      <w:suppressAutoHyphens/>
      <w:spacing w:after="0" w:line="240" w:lineRule="auto"/>
    </w:pPr>
    <w:rPr>
      <w:rFonts w:ascii="Times New Roman" w:eastAsia="Times New Roman" w:hAnsi="Times New Roman" w:cs="Times New Roman"/>
      <w:sz w:val="24"/>
      <w:szCs w:val="20"/>
      <w:lang w:eastAsia="ar-SA"/>
    </w:rPr>
  </w:style>
  <w:style w:type="character" w:customStyle="1" w:styleId="af1">
    <w:name w:val="Основной текст Знак"/>
    <w:basedOn w:val="a0"/>
    <w:link w:val="af0"/>
    <w:rsid w:val="00CC3205"/>
    <w:rPr>
      <w:rFonts w:ascii="Times New Roman" w:eastAsia="Times New Roman" w:hAnsi="Times New Roman" w:cs="Times New Roman"/>
      <w:sz w:val="24"/>
      <w:szCs w:val="20"/>
      <w:lang w:eastAsia="ar-SA"/>
    </w:rPr>
  </w:style>
  <w:style w:type="paragraph" w:styleId="21">
    <w:name w:val="Body Text Indent 2"/>
    <w:basedOn w:val="a"/>
    <w:link w:val="22"/>
    <w:uiPriority w:val="99"/>
    <w:semiHidden/>
    <w:unhideWhenUsed/>
    <w:rsid w:val="00CC3205"/>
    <w:pPr>
      <w:suppressAutoHyphens/>
      <w:spacing w:after="120" w:line="480" w:lineRule="auto"/>
      <w:ind w:left="283"/>
    </w:pPr>
    <w:rPr>
      <w:rFonts w:ascii="Times New Roman" w:eastAsia="Times New Roman" w:hAnsi="Times New Roman" w:cs="Times New Roman"/>
      <w:sz w:val="20"/>
      <w:szCs w:val="20"/>
      <w:lang w:val="ru-RU" w:eastAsia="ar-SA"/>
    </w:rPr>
  </w:style>
  <w:style w:type="character" w:customStyle="1" w:styleId="22">
    <w:name w:val="Основной текст с отступом 2 Знак"/>
    <w:basedOn w:val="a0"/>
    <w:link w:val="21"/>
    <w:uiPriority w:val="99"/>
    <w:semiHidden/>
    <w:rsid w:val="00CC3205"/>
    <w:rPr>
      <w:rFonts w:ascii="Times New Roman" w:eastAsia="Times New Roman" w:hAnsi="Times New Roman" w:cs="Times New Roman"/>
      <w:sz w:val="20"/>
      <w:szCs w:val="20"/>
      <w:lang w:val="ru-RU" w:eastAsia="ar-SA"/>
    </w:rPr>
  </w:style>
  <w:style w:type="paragraph" w:customStyle="1" w:styleId="31">
    <w:name w:val="Основной текст с отступом 31"/>
    <w:basedOn w:val="a"/>
    <w:rsid w:val="00607747"/>
    <w:pPr>
      <w:suppressAutoHyphens/>
      <w:spacing w:after="0" w:line="240" w:lineRule="auto"/>
      <w:ind w:left="426"/>
      <w:jc w:val="both"/>
    </w:pPr>
    <w:rPr>
      <w:rFonts w:ascii="Times New Roman" w:eastAsia="Times New Roman" w:hAnsi="Times New Roman" w:cs="Times New Roman"/>
      <w:sz w:val="24"/>
      <w:szCs w:val="20"/>
      <w:lang w:val="ru-RU" w:eastAsia="ar-SA"/>
    </w:rPr>
  </w:style>
  <w:style w:type="paragraph" w:customStyle="1" w:styleId="310">
    <w:name w:val="Основной текст 31"/>
    <w:basedOn w:val="a"/>
    <w:rsid w:val="009A30E4"/>
    <w:pPr>
      <w:suppressAutoHyphens/>
      <w:spacing w:after="0" w:line="240" w:lineRule="auto"/>
      <w:jc w:val="both"/>
    </w:pPr>
    <w:rPr>
      <w:rFonts w:ascii="Times New Roman" w:eastAsia="Times New Roman" w:hAnsi="Times New Roman" w:cs="Times New Roman"/>
      <w:sz w:val="24"/>
      <w:szCs w:val="20"/>
      <w:lang w:val="ru-RU" w:eastAsia="ar-SA"/>
    </w:rPr>
  </w:style>
  <w:style w:type="paragraph" w:customStyle="1" w:styleId="210">
    <w:name w:val="Основной текст с отступом 21"/>
    <w:basedOn w:val="a"/>
    <w:rsid w:val="009A30E4"/>
    <w:pPr>
      <w:suppressAutoHyphens/>
      <w:spacing w:after="0" w:line="240" w:lineRule="auto"/>
      <w:ind w:left="426" w:hanging="426"/>
      <w:jc w:val="both"/>
    </w:pPr>
    <w:rPr>
      <w:rFonts w:ascii="Times New Roman" w:eastAsia="Times New Roman" w:hAnsi="Times New Roman" w:cs="Times New Roman"/>
      <w:sz w:val="24"/>
      <w:szCs w:val="20"/>
      <w:lang w:eastAsia="ar-SA"/>
    </w:rPr>
  </w:style>
  <w:style w:type="paragraph" w:styleId="af2">
    <w:name w:val="List Paragraph"/>
    <w:basedOn w:val="a"/>
    <w:uiPriority w:val="1"/>
    <w:qFormat/>
    <w:rsid w:val="00C10A44"/>
    <w:pPr>
      <w:widowControl w:val="0"/>
      <w:spacing w:after="0" w:line="240" w:lineRule="auto"/>
    </w:pPr>
    <w:rPr>
      <w:rFonts w:ascii="Calibri" w:eastAsia="Calibri" w:hAnsi="Calibri" w:cs="Times New Roman"/>
    </w:rPr>
  </w:style>
  <w:style w:type="paragraph" w:styleId="af3">
    <w:name w:val="footer"/>
    <w:basedOn w:val="a"/>
    <w:link w:val="af4"/>
    <w:uiPriority w:val="99"/>
    <w:unhideWhenUsed/>
    <w:rsid w:val="001F0B4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F0B43"/>
    <w:rPr>
      <w:rFonts w:ascii="Consolas" w:eastAsia="Consolas" w:hAnsi="Consolas" w:cs="Consolas"/>
    </w:rPr>
  </w:style>
  <w:style w:type="character" w:customStyle="1" w:styleId="s0">
    <w:name w:val="s0"/>
    <w:basedOn w:val="a0"/>
    <w:rsid w:val="00542358"/>
    <w:rPr>
      <w:rFonts w:ascii="Times New Roman" w:hAnsi="Times New Roman" w:cs="Times New Roman" w:hint="default"/>
      <w:b w:val="0"/>
      <w:bCs w:val="0"/>
      <w:i w:val="0"/>
      <w:iCs w:val="0"/>
      <w:color w:val="000000"/>
    </w:rPr>
  </w:style>
  <w:style w:type="paragraph" w:styleId="af5">
    <w:name w:val="Normal (Web)"/>
    <w:basedOn w:val="a"/>
    <w:unhideWhenUsed/>
    <w:rsid w:val="000463DE"/>
    <w:pPr>
      <w:suppressAutoHyphens/>
      <w:spacing w:before="280" w:after="280" w:line="240" w:lineRule="auto"/>
    </w:pPr>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1631">
      <w:bodyDiv w:val="1"/>
      <w:marLeft w:val="0"/>
      <w:marRight w:val="0"/>
      <w:marTop w:val="0"/>
      <w:marBottom w:val="0"/>
      <w:divBdr>
        <w:top w:val="none" w:sz="0" w:space="0" w:color="auto"/>
        <w:left w:val="none" w:sz="0" w:space="0" w:color="auto"/>
        <w:bottom w:val="none" w:sz="0" w:space="0" w:color="auto"/>
        <w:right w:val="none" w:sz="0" w:space="0" w:color="auto"/>
      </w:divBdr>
    </w:div>
    <w:div w:id="480847685">
      <w:bodyDiv w:val="1"/>
      <w:marLeft w:val="0"/>
      <w:marRight w:val="0"/>
      <w:marTop w:val="0"/>
      <w:marBottom w:val="0"/>
      <w:divBdr>
        <w:top w:val="none" w:sz="0" w:space="0" w:color="auto"/>
        <w:left w:val="none" w:sz="0" w:space="0" w:color="auto"/>
        <w:bottom w:val="none" w:sz="0" w:space="0" w:color="auto"/>
        <w:right w:val="none" w:sz="0" w:space="0" w:color="auto"/>
      </w:divBdr>
    </w:div>
    <w:div w:id="1419057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C71241-9C85-4D0A-8056-C7D375B2F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2735</Words>
  <Characters>15591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жендер</dc:creator>
  <cp:lastModifiedBy>User</cp:lastModifiedBy>
  <cp:revision>3</cp:revision>
  <dcterms:created xsi:type="dcterms:W3CDTF">2020-05-27T08:18:00Z</dcterms:created>
  <dcterms:modified xsi:type="dcterms:W3CDTF">2020-05-28T10:16:00Z</dcterms:modified>
</cp:coreProperties>
</file>