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>На основание п. 542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изделий, фармацевтически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>х услуг», считать объявления №17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от 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>06</w:t>
      </w:r>
      <w:bookmarkStart w:id="0" w:name="_GoBack"/>
      <w:bookmarkEnd w:id="0"/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марта 2020 года недействительным.</w:t>
      </w:r>
    </w:p>
    <w:p w:rsidR="00BF21AE" w:rsidRPr="009D6538" w:rsidRDefault="00BF21AE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Просим конверты по данному закупу не направлять.</w:t>
      </w: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9B685A"/>
    <w:rsid w:val="009D6538"/>
    <w:rsid w:val="00AD1343"/>
    <w:rsid w:val="00BF21AE"/>
    <w:rsid w:val="00EB2B18"/>
    <w:rsid w:val="00ED0ACD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5598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Катя</cp:lastModifiedBy>
  <cp:revision>4</cp:revision>
  <dcterms:created xsi:type="dcterms:W3CDTF">2020-03-12T11:59:00Z</dcterms:created>
  <dcterms:modified xsi:type="dcterms:W3CDTF">2020-03-12T12:00:00Z</dcterms:modified>
</cp:coreProperties>
</file>