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>На основание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 w:rsidR="00AF501D">
        <w:rPr>
          <w:rFonts w:ascii="Times New Roman" w:hAnsi="Times New Roman" w:cs="Times New Roman"/>
          <w:color w:val="FF0000"/>
          <w:sz w:val="44"/>
          <w:szCs w:val="44"/>
        </w:rPr>
        <w:t>х услуг», считать объявления №59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AF501D">
        <w:rPr>
          <w:rFonts w:ascii="Times New Roman" w:hAnsi="Times New Roman" w:cs="Times New Roman"/>
          <w:color w:val="FF0000"/>
          <w:sz w:val="44"/>
          <w:szCs w:val="44"/>
        </w:rPr>
        <w:t>23 июня</w:t>
      </w:r>
      <w:bookmarkStart w:id="0" w:name="_GoBack"/>
      <w:bookmarkEnd w:id="0"/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2020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Просим конверты по данному закупу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4F335B"/>
    <w:rsid w:val="009B685A"/>
    <w:rsid w:val="009D6538"/>
    <w:rsid w:val="00AD1343"/>
    <w:rsid w:val="00AF501D"/>
    <w:rsid w:val="00BF21AE"/>
    <w:rsid w:val="00EB2B18"/>
    <w:rsid w:val="00ED0ACD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3FA4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2020-07-03T04:39:00Z</dcterms:created>
  <dcterms:modified xsi:type="dcterms:W3CDTF">2020-07-03T04:40:00Z</dcterms:modified>
</cp:coreProperties>
</file>