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800" w:rsidRPr="00B1325F" w:rsidRDefault="00844800" w:rsidP="00844800">
      <w:pPr>
        <w:jc w:val="center"/>
      </w:pPr>
      <w:r w:rsidRPr="00064CBD">
        <w:rPr>
          <w:b/>
          <w:bCs/>
          <w:color w:val="000000"/>
        </w:rPr>
        <w:t xml:space="preserve">Протокол об итогах </w:t>
      </w:r>
      <w:r>
        <w:rPr>
          <w:b/>
          <w:bCs/>
          <w:color w:val="000000"/>
        </w:rPr>
        <w:t xml:space="preserve">закупа способом </w:t>
      </w:r>
      <w:r w:rsidRPr="00064CBD">
        <w:rPr>
          <w:b/>
          <w:bCs/>
          <w:color w:val="000000"/>
        </w:rPr>
        <w:t>запроса ценовых предложении</w:t>
      </w:r>
    </w:p>
    <w:p w:rsidR="00844800" w:rsidRPr="00064CBD" w:rsidRDefault="00844800" w:rsidP="00844800">
      <w:pPr>
        <w:jc w:val="center"/>
      </w:pPr>
      <w:r w:rsidRPr="00064CBD">
        <w:rPr>
          <w:bCs/>
          <w:color w:val="000000"/>
        </w:rPr>
        <w:t>«</w:t>
      </w:r>
      <w:r w:rsidRPr="00F93B25">
        <w:rPr>
          <w:color w:val="000000"/>
        </w:rPr>
        <w:t>Приоб</w:t>
      </w:r>
      <w:r w:rsidR="00AF2F7A">
        <w:rPr>
          <w:color w:val="000000"/>
        </w:rPr>
        <w:t xml:space="preserve">ретение </w:t>
      </w:r>
      <w:r w:rsidRPr="00F93B25">
        <w:rPr>
          <w:color w:val="000000"/>
        </w:rPr>
        <w:t>медицинских изделий</w:t>
      </w:r>
      <w:r w:rsidRPr="00064CBD">
        <w:t xml:space="preserve">» </w:t>
      </w:r>
    </w:p>
    <w:p w:rsidR="00844800" w:rsidRPr="00064CBD" w:rsidRDefault="00844800" w:rsidP="00844800">
      <w:pPr>
        <w:jc w:val="center"/>
        <w:rPr>
          <w:rStyle w:val="s1"/>
          <w:b w:val="0"/>
        </w:rPr>
      </w:pPr>
      <w:r w:rsidRPr="00064CBD">
        <w:t xml:space="preserve">по объявлению № </w:t>
      </w:r>
      <w:r w:rsidR="00921F27">
        <w:t>73</w:t>
      </w:r>
      <w:r w:rsidRPr="00064CBD">
        <w:t xml:space="preserve"> от </w:t>
      </w:r>
      <w:r w:rsidR="000B72C9">
        <w:t>11</w:t>
      </w:r>
      <w:r w:rsidRPr="00064CBD">
        <w:t>.</w:t>
      </w:r>
      <w:r w:rsidRPr="005C77CF">
        <w:t>0</w:t>
      </w:r>
      <w:r w:rsidR="000B72C9">
        <w:t>9</w:t>
      </w:r>
      <w:r w:rsidRPr="00064CBD">
        <w:t>.202</w:t>
      </w:r>
      <w:r>
        <w:t>4</w:t>
      </w:r>
      <w:r w:rsidRPr="00064CBD">
        <w:t>г.</w:t>
      </w:r>
    </w:p>
    <w:p w:rsidR="00844800" w:rsidRPr="00064CBD" w:rsidRDefault="00844800" w:rsidP="00844800">
      <w:pPr>
        <w:jc w:val="center"/>
        <w:rPr>
          <w:rStyle w:val="s1"/>
          <w:b w:val="0"/>
        </w:rPr>
      </w:pPr>
      <w:r w:rsidRPr="00064CBD">
        <w:rPr>
          <w:rStyle w:val="s1"/>
          <w:b w:val="0"/>
        </w:rPr>
        <w:t xml:space="preserve">для КГП на ПХВ Восточно-Казахстанский областной Многопрофильный </w:t>
      </w:r>
    </w:p>
    <w:p w:rsidR="00844800" w:rsidRPr="00064CBD" w:rsidRDefault="00844800" w:rsidP="00844800">
      <w:pPr>
        <w:jc w:val="center"/>
        <w:rPr>
          <w:rStyle w:val="s1"/>
          <w:b w:val="0"/>
        </w:rPr>
      </w:pPr>
      <w:r w:rsidRPr="00064CBD">
        <w:rPr>
          <w:rStyle w:val="s1"/>
          <w:b w:val="0"/>
        </w:rPr>
        <w:t>«Центр Онкологии и Хирургии» УЗ ВКО</w:t>
      </w:r>
    </w:p>
    <w:p w:rsidR="00844800" w:rsidRPr="00064CBD" w:rsidRDefault="00844800" w:rsidP="00844800">
      <w:pPr>
        <w:jc w:val="center"/>
        <w:rPr>
          <w:rStyle w:val="s1"/>
          <w:b w:val="0"/>
        </w:rPr>
      </w:pPr>
    </w:p>
    <w:tbl>
      <w:tblPr>
        <w:tblW w:w="5016" w:type="pct"/>
        <w:tblCellMar>
          <w:left w:w="0" w:type="dxa"/>
          <w:right w:w="0" w:type="dxa"/>
        </w:tblCellMar>
        <w:tblLook w:val="0000" w:firstRow="0" w:lastRow="0" w:firstColumn="0" w:lastColumn="0" w:noHBand="0" w:noVBand="0"/>
      </w:tblPr>
      <w:tblGrid>
        <w:gridCol w:w="8168"/>
        <w:gridCol w:w="7332"/>
      </w:tblGrid>
      <w:tr w:rsidR="00844800" w:rsidRPr="00064CBD" w:rsidTr="007466B3">
        <w:tc>
          <w:tcPr>
            <w:tcW w:w="2635" w:type="pct"/>
            <w:tcMar>
              <w:top w:w="0" w:type="dxa"/>
              <w:left w:w="108" w:type="dxa"/>
              <w:bottom w:w="0" w:type="dxa"/>
              <w:right w:w="108" w:type="dxa"/>
            </w:tcMar>
          </w:tcPr>
          <w:p w:rsidR="00844800" w:rsidRPr="00064CBD" w:rsidRDefault="00844800" w:rsidP="007466B3">
            <w:pPr>
              <w:jc w:val="both"/>
              <w:rPr>
                <w:b/>
              </w:rPr>
            </w:pPr>
            <w:r w:rsidRPr="00064CBD">
              <w:rPr>
                <w:b/>
              </w:rPr>
              <w:t>г. Усть-Каменогорск</w:t>
            </w:r>
          </w:p>
          <w:p w:rsidR="00844800" w:rsidRPr="00064CBD" w:rsidRDefault="00844800" w:rsidP="007466B3">
            <w:pPr>
              <w:jc w:val="both"/>
              <w:rPr>
                <w:b/>
              </w:rPr>
            </w:pPr>
            <w:r w:rsidRPr="00064CBD">
              <w:rPr>
                <w:b/>
              </w:rPr>
              <w:t>КГП на ПХВ ВКО М «ЦОиХ»</w:t>
            </w:r>
          </w:p>
          <w:p w:rsidR="00844800" w:rsidRPr="00064CBD" w:rsidRDefault="00844800" w:rsidP="007466B3">
            <w:pPr>
              <w:jc w:val="both"/>
              <w:rPr>
                <w:b/>
              </w:rPr>
            </w:pPr>
            <w:r w:rsidRPr="00064CBD">
              <w:rPr>
                <w:b/>
              </w:rPr>
              <w:t>УЗ ВКО,</w:t>
            </w:r>
          </w:p>
          <w:p w:rsidR="00844800" w:rsidRPr="00064CBD" w:rsidRDefault="00844800" w:rsidP="007466B3">
            <w:pPr>
              <w:jc w:val="both"/>
              <w:rPr>
                <w:b/>
              </w:rPr>
            </w:pPr>
            <w:r w:rsidRPr="00064CBD">
              <w:rPr>
                <w:b/>
              </w:rPr>
              <w:t>ул. Серикбаева, 1</w:t>
            </w:r>
          </w:p>
          <w:p w:rsidR="00844800" w:rsidRPr="00064CBD" w:rsidRDefault="00844800" w:rsidP="007466B3">
            <w:pPr>
              <w:jc w:val="both"/>
            </w:pPr>
          </w:p>
        </w:tc>
        <w:tc>
          <w:tcPr>
            <w:tcW w:w="2365" w:type="pct"/>
            <w:tcMar>
              <w:top w:w="0" w:type="dxa"/>
              <w:left w:w="108" w:type="dxa"/>
              <w:bottom w:w="0" w:type="dxa"/>
              <w:right w:w="108" w:type="dxa"/>
            </w:tcMar>
          </w:tcPr>
          <w:p w:rsidR="00844800" w:rsidRPr="00064CBD" w:rsidRDefault="00844800" w:rsidP="00B833AD">
            <w:pPr>
              <w:jc w:val="right"/>
              <w:rPr>
                <w:b/>
              </w:rPr>
            </w:pPr>
            <w:r w:rsidRPr="00064CBD">
              <w:rPr>
                <w:b/>
              </w:rPr>
              <w:t xml:space="preserve">                           </w:t>
            </w:r>
            <w:r>
              <w:rPr>
                <w:b/>
              </w:rPr>
              <w:t xml:space="preserve">       </w:t>
            </w:r>
            <w:r w:rsidRPr="00064CBD">
              <w:rPr>
                <w:b/>
              </w:rPr>
              <w:t xml:space="preserve">                                                </w:t>
            </w:r>
            <w:r w:rsidR="000A331E">
              <w:rPr>
                <w:b/>
              </w:rPr>
              <w:t>1</w:t>
            </w:r>
            <w:r w:rsidR="00B833AD">
              <w:rPr>
                <w:b/>
                <w:lang w:val="en-US"/>
              </w:rPr>
              <w:t>1</w:t>
            </w:r>
            <w:r w:rsidR="000A331E" w:rsidRPr="00064CBD">
              <w:rPr>
                <w:b/>
              </w:rPr>
              <w:t>.</w:t>
            </w:r>
            <w:r w:rsidR="00907D12">
              <w:rPr>
                <w:b/>
              </w:rPr>
              <w:t>3</w:t>
            </w:r>
            <w:r w:rsidR="000A331E" w:rsidRPr="00064CBD">
              <w:rPr>
                <w:b/>
              </w:rPr>
              <w:t xml:space="preserve">0ч. </w:t>
            </w:r>
            <w:r w:rsidR="00431C2A">
              <w:rPr>
                <w:b/>
              </w:rPr>
              <w:t>19</w:t>
            </w:r>
            <w:r w:rsidR="000A331E" w:rsidRPr="00064CBD">
              <w:rPr>
                <w:b/>
              </w:rPr>
              <w:t>.</w:t>
            </w:r>
            <w:r w:rsidR="00577E67">
              <w:rPr>
                <w:b/>
              </w:rPr>
              <w:t>09</w:t>
            </w:r>
            <w:r w:rsidR="000A331E" w:rsidRPr="00064CBD">
              <w:rPr>
                <w:b/>
              </w:rPr>
              <w:t>.202</w:t>
            </w:r>
            <w:r w:rsidR="000A331E">
              <w:rPr>
                <w:b/>
              </w:rPr>
              <w:t>4</w:t>
            </w:r>
            <w:r w:rsidR="000A331E" w:rsidRPr="00064CBD">
              <w:rPr>
                <w:b/>
              </w:rPr>
              <w:t>г</w:t>
            </w:r>
            <w:r w:rsidRPr="00064CBD">
              <w:rPr>
                <w:b/>
              </w:rPr>
              <w:t>.</w:t>
            </w:r>
          </w:p>
        </w:tc>
      </w:tr>
    </w:tbl>
    <w:p w:rsidR="00844800" w:rsidRPr="00AF2F7A" w:rsidRDefault="00844800" w:rsidP="00844800">
      <w:pPr>
        <w:ind w:firstLine="567"/>
        <w:jc w:val="both"/>
        <w:rPr>
          <w:color w:val="000000"/>
        </w:rPr>
      </w:pPr>
      <w:r w:rsidRPr="00AF2F7A">
        <w:t xml:space="preserve">В соответствии с п.77 Приказа Министра здравоохранения Республики Казахстан от 7 июня 2023 года № 110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Организатор и заказчик в лице КГП на ПХВ </w:t>
      </w:r>
      <w:r w:rsidRPr="00AF2F7A">
        <w:rPr>
          <w:rStyle w:val="s1"/>
          <w:b w:val="0"/>
          <w:sz w:val="24"/>
          <w:szCs w:val="24"/>
        </w:rPr>
        <w:t xml:space="preserve">Восточно-Казахстанский областной Многопрофильный «Центр Онкологии и Хирургии» УЗ ВКО </w:t>
      </w:r>
      <w:r w:rsidRPr="00AF2F7A">
        <w:t>составил протокол итогов закупа способом запроса ценовых предложении «</w:t>
      </w:r>
      <w:r w:rsidRPr="00AF2F7A">
        <w:rPr>
          <w:color w:val="000000"/>
        </w:rPr>
        <w:t xml:space="preserve">Приобретение медицинских изделий» по объявлению № </w:t>
      </w:r>
      <w:r w:rsidR="0072750D">
        <w:rPr>
          <w:color w:val="000000"/>
        </w:rPr>
        <w:t>73</w:t>
      </w:r>
      <w:r w:rsidRPr="00AF2F7A">
        <w:rPr>
          <w:color w:val="000000"/>
        </w:rPr>
        <w:t xml:space="preserve"> от </w:t>
      </w:r>
      <w:r w:rsidR="0072750D">
        <w:rPr>
          <w:color w:val="000000"/>
        </w:rPr>
        <w:t>11</w:t>
      </w:r>
      <w:r w:rsidRPr="00AF2F7A">
        <w:rPr>
          <w:color w:val="000000"/>
        </w:rPr>
        <w:t>.0</w:t>
      </w:r>
      <w:r w:rsidR="0072750D">
        <w:rPr>
          <w:color w:val="000000"/>
        </w:rPr>
        <w:t>9</w:t>
      </w:r>
      <w:r w:rsidRPr="00AF2F7A">
        <w:rPr>
          <w:color w:val="000000"/>
        </w:rPr>
        <w:t>.2024г.</w:t>
      </w:r>
    </w:p>
    <w:p w:rsidR="00844800" w:rsidRPr="00C034E5" w:rsidRDefault="00844800" w:rsidP="00844800">
      <w:pPr>
        <w:numPr>
          <w:ilvl w:val="0"/>
          <w:numId w:val="1"/>
        </w:numPr>
        <w:tabs>
          <w:tab w:val="left" w:pos="0"/>
        </w:tabs>
        <w:ind w:left="851" w:hanging="251"/>
        <w:jc w:val="both"/>
      </w:pPr>
      <w:r w:rsidRPr="00C034E5">
        <w:rPr>
          <w:color w:val="000000"/>
        </w:rPr>
        <w:t xml:space="preserve"> Краткое описание и цена, закупаемых товаров:</w:t>
      </w:r>
    </w:p>
    <w:tbl>
      <w:tblPr>
        <w:tblW w:w="15449" w:type="dxa"/>
        <w:tblInd w:w="-3" w:type="dxa"/>
        <w:tblLook w:val="04A0" w:firstRow="1" w:lastRow="0" w:firstColumn="1" w:lastColumn="0" w:noHBand="0" w:noVBand="1"/>
      </w:tblPr>
      <w:tblGrid>
        <w:gridCol w:w="681"/>
        <w:gridCol w:w="3570"/>
        <w:gridCol w:w="5245"/>
        <w:gridCol w:w="1134"/>
        <w:gridCol w:w="1275"/>
        <w:gridCol w:w="1843"/>
        <w:gridCol w:w="1701"/>
      </w:tblGrid>
      <w:tr w:rsidR="00D82121" w:rsidRPr="006240D1" w:rsidTr="00C30B89">
        <w:trPr>
          <w:trHeight w:val="989"/>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2121" w:rsidRPr="006240D1" w:rsidRDefault="00D82121" w:rsidP="00D82121">
            <w:pPr>
              <w:jc w:val="center"/>
              <w:rPr>
                <w:b/>
                <w:bCs/>
                <w:sz w:val="18"/>
                <w:szCs w:val="18"/>
              </w:rPr>
            </w:pPr>
            <w:r w:rsidRPr="006240D1">
              <w:rPr>
                <w:b/>
                <w:bCs/>
                <w:sz w:val="18"/>
                <w:szCs w:val="18"/>
              </w:rPr>
              <w:t>№ Лота</w:t>
            </w:r>
          </w:p>
        </w:tc>
        <w:tc>
          <w:tcPr>
            <w:tcW w:w="3570" w:type="dxa"/>
            <w:tcBorders>
              <w:top w:val="single" w:sz="4" w:space="0" w:color="auto"/>
              <w:left w:val="nil"/>
              <w:bottom w:val="single" w:sz="4" w:space="0" w:color="auto"/>
              <w:right w:val="single" w:sz="4" w:space="0" w:color="auto"/>
            </w:tcBorders>
            <w:shd w:val="clear" w:color="auto" w:fill="auto"/>
            <w:vAlign w:val="center"/>
            <w:hideMark/>
          </w:tcPr>
          <w:p w:rsidR="00D82121" w:rsidRPr="006240D1" w:rsidRDefault="00D82121" w:rsidP="00D82121">
            <w:pPr>
              <w:jc w:val="center"/>
              <w:rPr>
                <w:b/>
                <w:bCs/>
                <w:sz w:val="18"/>
                <w:szCs w:val="18"/>
              </w:rPr>
            </w:pPr>
            <w:r w:rsidRPr="006240D1">
              <w:rPr>
                <w:b/>
                <w:bCs/>
                <w:sz w:val="18"/>
                <w:szCs w:val="18"/>
              </w:rPr>
              <w:t>Наименование лота</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D82121" w:rsidRPr="006240D1" w:rsidRDefault="00D82121" w:rsidP="00D82121">
            <w:pPr>
              <w:jc w:val="center"/>
              <w:rPr>
                <w:b/>
                <w:bCs/>
                <w:sz w:val="18"/>
                <w:szCs w:val="18"/>
              </w:rPr>
            </w:pPr>
            <w:r w:rsidRPr="006240D1">
              <w:rPr>
                <w:b/>
                <w:bCs/>
                <w:sz w:val="18"/>
                <w:szCs w:val="18"/>
              </w:rPr>
              <w:t>Описание лекарственного средства и медицинского изделия (краткая характеристика)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82121" w:rsidRPr="006240D1" w:rsidRDefault="00D82121" w:rsidP="00D82121">
            <w:pPr>
              <w:jc w:val="center"/>
              <w:rPr>
                <w:b/>
                <w:bCs/>
                <w:sz w:val="18"/>
                <w:szCs w:val="18"/>
              </w:rPr>
            </w:pPr>
            <w:r w:rsidRPr="006240D1">
              <w:rPr>
                <w:b/>
                <w:bCs/>
                <w:sz w:val="18"/>
                <w:szCs w:val="18"/>
              </w:rPr>
              <w:t>Ед изм</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82121" w:rsidRPr="006240D1" w:rsidRDefault="00D82121" w:rsidP="00D82121">
            <w:pPr>
              <w:jc w:val="center"/>
              <w:rPr>
                <w:b/>
                <w:bCs/>
                <w:sz w:val="18"/>
                <w:szCs w:val="18"/>
              </w:rPr>
            </w:pPr>
            <w:r w:rsidRPr="006240D1">
              <w:rPr>
                <w:b/>
                <w:bCs/>
                <w:sz w:val="18"/>
                <w:szCs w:val="18"/>
              </w:rPr>
              <w:t>Кол-во</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82121" w:rsidRPr="006240D1" w:rsidRDefault="00D82121" w:rsidP="00D82121">
            <w:pPr>
              <w:jc w:val="center"/>
              <w:rPr>
                <w:b/>
                <w:bCs/>
                <w:sz w:val="18"/>
                <w:szCs w:val="18"/>
              </w:rPr>
            </w:pPr>
            <w:r w:rsidRPr="006240D1">
              <w:rPr>
                <w:b/>
                <w:bCs/>
                <w:sz w:val="18"/>
                <w:szCs w:val="18"/>
              </w:rPr>
              <w:t xml:space="preserve"> Цена, тенге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82121" w:rsidRPr="006240D1" w:rsidRDefault="00D82121" w:rsidP="00D82121">
            <w:pPr>
              <w:jc w:val="center"/>
              <w:rPr>
                <w:b/>
                <w:bCs/>
                <w:sz w:val="18"/>
                <w:szCs w:val="18"/>
              </w:rPr>
            </w:pPr>
            <w:r w:rsidRPr="006240D1">
              <w:rPr>
                <w:b/>
                <w:bCs/>
                <w:sz w:val="18"/>
                <w:szCs w:val="18"/>
              </w:rPr>
              <w:t>Сумма, тенге</w:t>
            </w:r>
          </w:p>
        </w:tc>
      </w:tr>
      <w:tr w:rsidR="001F4699" w:rsidRPr="006240D1" w:rsidTr="001F4699">
        <w:trPr>
          <w:trHeight w:val="270"/>
        </w:trPr>
        <w:tc>
          <w:tcPr>
            <w:tcW w:w="1544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F4699" w:rsidRPr="006240D1" w:rsidRDefault="001F4699" w:rsidP="001F4699">
            <w:pPr>
              <w:jc w:val="center"/>
              <w:rPr>
                <w:b/>
                <w:bCs/>
                <w:sz w:val="18"/>
                <w:szCs w:val="18"/>
              </w:rPr>
            </w:pPr>
            <w:r w:rsidRPr="006240D1">
              <w:rPr>
                <w:b/>
                <w:bCs/>
                <w:sz w:val="18"/>
                <w:szCs w:val="18"/>
              </w:rPr>
              <w:t>Медицинские изделия</w:t>
            </w:r>
          </w:p>
        </w:tc>
      </w:tr>
      <w:tr w:rsidR="006240D1" w:rsidRPr="006240D1" w:rsidTr="001F3406">
        <w:trPr>
          <w:trHeight w:val="310"/>
        </w:trPr>
        <w:tc>
          <w:tcPr>
            <w:tcW w:w="681" w:type="dxa"/>
            <w:tcBorders>
              <w:top w:val="nil"/>
              <w:left w:val="single" w:sz="4" w:space="0" w:color="auto"/>
              <w:bottom w:val="single" w:sz="4" w:space="0" w:color="auto"/>
              <w:right w:val="single" w:sz="4" w:space="0" w:color="auto"/>
            </w:tcBorders>
            <w:shd w:val="clear" w:color="auto" w:fill="auto"/>
            <w:vAlign w:val="center"/>
            <w:hideMark/>
          </w:tcPr>
          <w:p w:rsidR="006240D1" w:rsidRPr="006240D1" w:rsidRDefault="006240D1" w:rsidP="006240D1">
            <w:pPr>
              <w:jc w:val="center"/>
              <w:rPr>
                <w:b/>
                <w:bCs/>
                <w:sz w:val="18"/>
                <w:szCs w:val="18"/>
              </w:rPr>
            </w:pPr>
            <w:r w:rsidRPr="006240D1">
              <w:rPr>
                <w:b/>
                <w:bCs/>
                <w:sz w:val="18"/>
                <w:szCs w:val="18"/>
              </w:rPr>
              <w:t>1</w:t>
            </w:r>
          </w:p>
        </w:tc>
        <w:tc>
          <w:tcPr>
            <w:tcW w:w="3570" w:type="dxa"/>
            <w:tcBorders>
              <w:top w:val="nil"/>
              <w:left w:val="nil"/>
              <w:bottom w:val="single" w:sz="4" w:space="0" w:color="auto"/>
              <w:right w:val="single" w:sz="4" w:space="0" w:color="auto"/>
            </w:tcBorders>
            <w:shd w:val="clear" w:color="auto" w:fill="auto"/>
            <w:vAlign w:val="center"/>
          </w:tcPr>
          <w:p w:rsidR="006240D1" w:rsidRPr="006240D1" w:rsidRDefault="006240D1" w:rsidP="006240D1">
            <w:pPr>
              <w:rPr>
                <w:sz w:val="18"/>
                <w:szCs w:val="18"/>
              </w:rPr>
            </w:pPr>
            <w:r w:rsidRPr="006240D1">
              <w:rPr>
                <w:sz w:val="18"/>
                <w:szCs w:val="18"/>
              </w:rPr>
              <w:t>Изотонический разбавитель</w:t>
            </w:r>
          </w:p>
        </w:tc>
        <w:tc>
          <w:tcPr>
            <w:tcW w:w="5245" w:type="dxa"/>
            <w:tcBorders>
              <w:top w:val="nil"/>
              <w:left w:val="nil"/>
              <w:bottom w:val="single" w:sz="4" w:space="0" w:color="auto"/>
              <w:right w:val="single" w:sz="4" w:space="0" w:color="auto"/>
            </w:tcBorders>
            <w:shd w:val="clear" w:color="auto" w:fill="auto"/>
          </w:tcPr>
          <w:p w:rsidR="006240D1" w:rsidRPr="006240D1" w:rsidRDefault="006240D1" w:rsidP="006240D1">
            <w:pPr>
              <w:rPr>
                <w:sz w:val="18"/>
                <w:szCs w:val="18"/>
              </w:rPr>
            </w:pPr>
            <w:r w:rsidRPr="006240D1">
              <w:rPr>
                <w:sz w:val="18"/>
                <w:szCs w:val="18"/>
              </w:rPr>
              <w:t>Специальный разбавитель, предназначенный для разведения цельной крови при подсчете форменных элементов. В составе не должно содержаться никаких вредных веществ. Наличие специальных антибактериальных присадок должно позволять использовать данный ра</w:t>
            </w:r>
            <w:r>
              <w:rPr>
                <w:sz w:val="18"/>
                <w:szCs w:val="18"/>
              </w:rPr>
              <w:t xml:space="preserve">збавитель в течение всего срока </w:t>
            </w:r>
            <w:r w:rsidRPr="006240D1">
              <w:rPr>
                <w:sz w:val="18"/>
                <w:szCs w:val="18"/>
              </w:rPr>
              <w:t>хранения указанного на упаковке. Упаковка должна быть маркирована специальным штриховым кодом совместимым со считывателем для закрытой системы. Объем упаковки не менее 20 литров. Правильность работы реагента и точность анализа с его испо</w:t>
            </w:r>
            <w:r>
              <w:rPr>
                <w:sz w:val="18"/>
                <w:szCs w:val="18"/>
              </w:rPr>
              <w:t xml:space="preserve">льзованием, должна проверяться </w:t>
            </w:r>
            <w:r w:rsidRPr="006240D1">
              <w:rPr>
                <w:sz w:val="18"/>
                <w:szCs w:val="18"/>
              </w:rPr>
              <w:t>контрольным материалом совместимым с данным реагентом. Для автоматического гематологического анализатора закрытого типа ВС-30s</w:t>
            </w:r>
          </w:p>
        </w:tc>
        <w:tc>
          <w:tcPr>
            <w:tcW w:w="1134" w:type="dxa"/>
            <w:tcBorders>
              <w:top w:val="nil"/>
              <w:left w:val="nil"/>
              <w:bottom w:val="single" w:sz="4" w:space="0" w:color="auto"/>
              <w:right w:val="single" w:sz="4" w:space="0" w:color="auto"/>
            </w:tcBorders>
            <w:shd w:val="clear" w:color="auto" w:fill="auto"/>
            <w:vAlign w:val="center"/>
          </w:tcPr>
          <w:p w:rsidR="006240D1" w:rsidRPr="006240D1" w:rsidRDefault="006240D1" w:rsidP="006240D1">
            <w:pPr>
              <w:jc w:val="center"/>
              <w:rPr>
                <w:sz w:val="18"/>
                <w:szCs w:val="18"/>
              </w:rPr>
            </w:pPr>
            <w:r w:rsidRPr="006240D1">
              <w:rPr>
                <w:sz w:val="18"/>
                <w:szCs w:val="18"/>
              </w:rPr>
              <w:t>канистра</w:t>
            </w:r>
          </w:p>
        </w:tc>
        <w:tc>
          <w:tcPr>
            <w:tcW w:w="1275" w:type="dxa"/>
            <w:tcBorders>
              <w:top w:val="nil"/>
              <w:left w:val="nil"/>
              <w:bottom w:val="single" w:sz="4" w:space="0" w:color="auto"/>
              <w:right w:val="single" w:sz="4" w:space="0" w:color="auto"/>
            </w:tcBorders>
            <w:shd w:val="clear" w:color="auto" w:fill="auto"/>
            <w:vAlign w:val="center"/>
          </w:tcPr>
          <w:p w:rsidR="006240D1" w:rsidRPr="006240D1" w:rsidRDefault="006240D1" w:rsidP="006240D1">
            <w:pPr>
              <w:jc w:val="center"/>
              <w:rPr>
                <w:sz w:val="18"/>
                <w:szCs w:val="18"/>
              </w:rPr>
            </w:pPr>
            <w:r w:rsidRPr="006240D1">
              <w:rPr>
                <w:sz w:val="18"/>
                <w:szCs w:val="18"/>
              </w:rPr>
              <w:t>8</w:t>
            </w:r>
          </w:p>
        </w:tc>
        <w:tc>
          <w:tcPr>
            <w:tcW w:w="1843" w:type="dxa"/>
            <w:tcBorders>
              <w:top w:val="nil"/>
              <w:left w:val="nil"/>
              <w:bottom w:val="single" w:sz="4" w:space="0" w:color="auto"/>
              <w:right w:val="single" w:sz="4" w:space="0" w:color="auto"/>
            </w:tcBorders>
            <w:shd w:val="clear" w:color="auto" w:fill="auto"/>
            <w:vAlign w:val="center"/>
          </w:tcPr>
          <w:p w:rsidR="006240D1" w:rsidRPr="006240D1" w:rsidRDefault="006240D1" w:rsidP="006240D1">
            <w:pPr>
              <w:jc w:val="right"/>
              <w:rPr>
                <w:sz w:val="18"/>
                <w:szCs w:val="18"/>
              </w:rPr>
            </w:pPr>
            <w:r w:rsidRPr="006240D1">
              <w:rPr>
                <w:sz w:val="18"/>
                <w:szCs w:val="18"/>
              </w:rPr>
              <w:t xml:space="preserve">          74 000,00   </w:t>
            </w:r>
          </w:p>
        </w:tc>
        <w:tc>
          <w:tcPr>
            <w:tcW w:w="1701" w:type="dxa"/>
            <w:tcBorders>
              <w:top w:val="nil"/>
              <w:left w:val="nil"/>
              <w:bottom w:val="single" w:sz="4" w:space="0" w:color="auto"/>
              <w:right w:val="single" w:sz="4" w:space="0" w:color="auto"/>
            </w:tcBorders>
            <w:shd w:val="clear" w:color="auto" w:fill="auto"/>
            <w:vAlign w:val="center"/>
          </w:tcPr>
          <w:p w:rsidR="006240D1" w:rsidRPr="006240D1" w:rsidRDefault="006240D1" w:rsidP="006240D1">
            <w:pPr>
              <w:jc w:val="right"/>
              <w:rPr>
                <w:sz w:val="18"/>
                <w:szCs w:val="18"/>
              </w:rPr>
            </w:pPr>
            <w:r w:rsidRPr="006240D1">
              <w:rPr>
                <w:sz w:val="18"/>
                <w:szCs w:val="18"/>
              </w:rPr>
              <w:t>592 000,00</w:t>
            </w:r>
          </w:p>
        </w:tc>
      </w:tr>
      <w:tr w:rsidR="006240D1" w:rsidRPr="006240D1" w:rsidTr="001F3406">
        <w:trPr>
          <w:trHeight w:val="240"/>
        </w:trPr>
        <w:tc>
          <w:tcPr>
            <w:tcW w:w="681" w:type="dxa"/>
            <w:tcBorders>
              <w:top w:val="nil"/>
              <w:left w:val="single" w:sz="4" w:space="0" w:color="auto"/>
              <w:bottom w:val="single" w:sz="4" w:space="0" w:color="auto"/>
              <w:right w:val="single" w:sz="4" w:space="0" w:color="auto"/>
            </w:tcBorders>
            <w:shd w:val="clear" w:color="auto" w:fill="auto"/>
            <w:vAlign w:val="center"/>
            <w:hideMark/>
          </w:tcPr>
          <w:p w:rsidR="006240D1" w:rsidRPr="006240D1" w:rsidRDefault="006240D1" w:rsidP="006240D1">
            <w:pPr>
              <w:jc w:val="center"/>
              <w:rPr>
                <w:b/>
                <w:bCs/>
                <w:sz w:val="18"/>
                <w:szCs w:val="18"/>
              </w:rPr>
            </w:pPr>
            <w:r w:rsidRPr="006240D1">
              <w:rPr>
                <w:b/>
                <w:bCs/>
                <w:sz w:val="18"/>
                <w:szCs w:val="18"/>
              </w:rPr>
              <w:t>2</w:t>
            </w:r>
          </w:p>
        </w:tc>
        <w:tc>
          <w:tcPr>
            <w:tcW w:w="3570" w:type="dxa"/>
            <w:tcBorders>
              <w:top w:val="nil"/>
              <w:left w:val="nil"/>
              <w:bottom w:val="single" w:sz="4" w:space="0" w:color="auto"/>
              <w:right w:val="single" w:sz="4" w:space="0" w:color="auto"/>
            </w:tcBorders>
            <w:shd w:val="clear" w:color="auto" w:fill="auto"/>
            <w:vAlign w:val="center"/>
          </w:tcPr>
          <w:p w:rsidR="006240D1" w:rsidRPr="006240D1" w:rsidRDefault="006240D1" w:rsidP="006240D1">
            <w:pPr>
              <w:rPr>
                <w:sz w:val="18"/>
                <w:szCs w:val="18"/>
              </w:rPr>
            </w:pPr>
            <w:r w:rsidRPr="006240D1">
              <w:rPr>
                <w:sz w:val="18"/>
                <w:szCs w:val="18"/>
              </w:rPr>
              <w:t xml:space="preserve">Реагент лизирующий </w:t>
            </w:r>
          </w:p>
        </w:tc>
        <w:tc>
          <w:tcPr>
            <w:tcW w:w="5245" w:type="dxa"/>
            <w:tcBorders>
              <w:top w:val="nil"/>
              <w:left w:val="nil"/>
              <w:bottom w:val="single" w:sz="4" w:space="0" w:color="auto"/>
              <w:right w:val="single" w:sz="4" w:space="0" w:color="auto"/>
            </w:tcBorders>
            <w:shd w:val="clear" w:color="auto" w:fill="auto"/>
          </w:tcPr>
          <w:p w:rsidR="006240D1" w:rsidRPr="006240D1" w:rsidRDefault="006240D1" w:rsidP="006240D1">
            <w:pPr>
              <w:rPr>
                <w:sz w:val="18"/>
                <w:szCs w:val="18"/>
              </w:rPr>
            </w:pPr>
            <w:r w:rsidRPr="006240D1">
              <w:rPr>
                <w:sz w:val="18"/>
                <w:szCs w:val="18"/>
              </w:rPr>
              <w:t>Специальный жидк</w:t>
            </w:r>
            <w:r w:rsidR="00D7369B">
              <w:rPr>
                <w:sz w:val="18"/>
                <w:szCs w:val="18"/>
              </w:rPr>
              <w:t xml:space="preserve">ий реагент, предназначенный для </w:t>
            </w:r>
            <w:r w:rsidRPr="006240D1">
              <w:rPr>
                <w:sz w:val="18"/>
                <w:szCs w:val="18"/>
              </w:rPr>
              <w:t xml:space="preserve">лизирования эритроцитов при подсчете гемоглобина. В составе не должны содержаться цианиды и азиды. Флакон должен быть маркирован специальным штриховым кодом совместимым со считывателем для закрытой системы. Объем флакона не менее 500мл. Правильность работы реагента и точность анализа с его </w:t>
            </w:r>
            <w:r w:rsidRPr="006240D1">
              <w:rPr>
                <w:sz w:val="18"/>
                <w:szCs w:val="18"/>
              </w:rPr>
              <w:lastRenderedPageBreak/>
              <w:t>использованием, должна пр</w:t>
            </w:r>
            <w:r w:rsidR="00506372">
              <w:rPr>
                <w:sz w:val="18"/>
                <w:szCs w:val="18"/>
              </w:rPr>
              <w:t xml:space="preserve">оверяться </w:t>
            </w:r>
            <w:r w:rsidRPr="006240D1">
              <w:rPr>
                <w:sz w:val="18"/>
                <w:szCs w:val="18"/>
              </w:rPr>
              <w:t>контрольным материалом совместимым с данным реагентом. Для автоматического гематологического анализатора закрытого типа ВС-30s</w:t>
            </w:r>
          </w:p>
        </w:tc>
        <w:tc>
          <w:tcPr>
            <w:tcW w:w="1134" w:type="dxa"/>
            <w:tcBorders>
              <w:top w:val="nil"/>
              <w:left w:val="nil"/>
              <w:bottom w:val="single" w:sz="4" w:space="0" w:color="auto"/>
              <w:right w:val="single" w:sz="4" w:space="0" w:color="auto"/>
            </w:tcBorders>
            <w:shd w:val="clear" w:color="auto" w:fill="auto"/>
            <w:vAlign w:val="center"/>
          </w:tcPr>
          <w:p w:rsidR="006240D1" w:rsidRPr="006240D1" w:rsidRDefault="006240D1" w:rsidP="006240D1">
            <w:pPr>
              <w:jc w:val="center"/>
              <w:rPr>
                <w:sz w:val="18"/>
                <w:szCs w:val="18"/>
              </w:rPr>
            </w:pPr>
            <w:r w:rsidRPr="006240D1">
              <w:rPr>
                <w:sz w:val="18"/>
                <w:szCs w:val="18"/>
              </w:rPr>
              <w:lastRenderedPageBreak/>
              <w:t>флакон</w:t>
            </w:r>
          </w:p>
        </w:tc>
        <w:tc>
          <w:tcPr>
            <w:tcW w:w="1275" w:type="dxa"/>
            <w:tcBorders>
              <w:top w:val="nil"/>
              <w:left w:val="nil"/>
              <w:bottom w:val="single" w:sz="4" w:space="0" w:color="auto"/>
              <w:right w:val="single" w:sz="4" w:space="0" w:color="auto"/>
            </w:tcBorders>
            <w:shd w:val="clear" w:color="auto" w:fill="auto"/>
            <w:vAlign w:val="center"/>
          </w:tcPr>
          <w:p w:rsidR="006240D1" w:rsidRPr="006240D1" w:rsidRDefault="006240D1" w:rsidP="006240D1">
            <w:pPr>
              <w:jc w:val="center"/>
              <w:rPr>
                <w:sz w:val="18"/>
                <w:szCs w:val="18"/>
              </w:rPr>
            </w:pPr>
            <w:r w:rsidRPr="006240D1">
              <w:rPr>
                <w:sz w:val="18"/>
                <w:szCs w:val="18"/>
              </w:rPr>
              <w:t>5</w:t>
            </w:r>
          </w:p>
        </w:tc>
        <w:tc>
          <w:tcPr>
            <w:tcW w:w="1843" w:type="dxa"/>
            <w:tcBorders>
              <w:top w:val="nil"/>
              <w:left w:val="nil"/>
              <w:bottom w:val="single" w:sz="4" w:space="0" w:color="auto"/>
              <w:right w:val="single" w:sz="4" w:space="0" w:color="auto"/>
            </w:tcBorders>
            <w:shd w:val="clear" w:color="auto" w:fill="auto"/>
            <w:vAlign w:val="center"/>
          </w:tcPr>
          <w:p w:rsidR="006240D1" w:rsidRPr="006240D1" w:rsidRDefault="006240D1" w:rsidP="006240D1">
            <w:pPr>
              <w:jc w:val="right"/>
              <w:rPr>
                <w:sz w:val="18"/>
                <w:szCs w:val="18"/>
              </w:rPr>
            </w:pPr>
            <w:r w:rsidRPr="006240D1">
              <w:rPr>
                <w:sz w:val="18"/>
                <w:szCs w:val="18"/>
              </w:rPr>
              <w:t xml:space="preserve">          41 250,00   </w:t>
            </w:r>
          </w:p>
        </w:tc>
        <w:tc>
          <w:tcPr>
            <w:tcW w:w="1701" w:type="dxa"/>
            <w:tcBorders>
              <w:top w:val="nil"/>
              <w:left w:val="nil"/>
              <w:bottom w:val="single" w:sz="4" w:space="0" w:color="auto"/>
              <w:right w:val="single" w:sz="4" w:space="0" w:color="auto"/>
            </w:tcBorders>
            <w:shd w:val="clear" w:color="auto" w:fill="auto"/>
            <w:vAlign w:val="center"/>
          </w:tcPr>
          <w:p w:rsidR="006240D1" w:rsidRPr="006240D1" w:rsidRDefault="006240D1" w:rsidP="006240D1">
            <w:pPr>
              <w:jc w:val="right"/>
              <w:rPr>
                <w:sz w:val="18"/>
                <w:szCs w:val="18"/>
              </w:rPr>
            </w:pPr>
            <w:r w:rsidRPr="006240D1">
              <w:rPr>
                <w:sz w:val="18"/>
                <w:szCs w:val="18"/>
              </w:rPr>
              <w:t>206 250,00</w:t>
            </w:r>
          </w:p>
        </w:tc>
      </w:tr>
      <w:tr w:rsidR="006240D1" w:rsidRPr="006240D1" w:rsidTr="001F3406">
        <w:trPr>
          <w:trHeight w:val="240"/>
        </w:trPr>
        <w:tc>
          <w:tcPr>
            <w:tcW w:w="681" w:type="dxa"/>
            <w:tcBorders>
              <w:top w:val="nil"/>
              <w:left w:val="single" w:sz="4" w:space="0" w:color="auto"/>
              <w:bottom w:val="single" w:sz="4" w:space="0" w:color="auto"/>
              <w:right w:val="single" w:sz="4" w:space="0" w:color="auto"/>
            </w:tcBorders>
            <w:shd w:val="clear" w:color="auto" w:fill="auto"/>
            <w:vAlign w:val="center"/>
          </w:tcPr>
          <w:p w:rsidR="006240D1" w:rsidRPr="006240D1" w:rsidRDefault="006240D1" w:rsidP="006240D1">
            <w:pPr>
              <w:jc w:val="center"/>
              <w:rPr>
                <w:b/>
                <w:bCs/>
                <w:sz w:val="18"/>
                <w:szCs w:val="18"/>
              </w:rPr>
            </w:pPr>
            <w:r w:rsidRPr="006240D1">
              <w:rPr>
                <w:b/>
                <w:bCs/>
                <w:sz w:val="18"/>
                <w:szCs w:val="18"/>
              </w:rPr>
              <w:lastRenderedPageBreak/>
              <w:t>3</w:t>
            </w:r>
          </w:p>
        </w:tc>
        <w:tc>
          <w:tcPr>
            <w:tcW w:w="3570" w:type="dxa"/>
            <w:tcBorders>
              <w:top w:val="nil"/>
              <w:left w:val="nil"/>
              <w:bottom w:val="single" w:sz="4" w:space="0" w:color="auto"/>
              <w:right w:val="single" w:sz="4" w:space="0" w:color="auto"/>
            </w:tcBorders>
            <w:shd w:val="clear" w:color="auto" w:fill="auto"/>
            <w:vAlign w:val="center"/>
          </w:tcPr>
          <w:p w:rsidR="006240D1" w:rsidRPr="006240D1" w:rsidRDefault="006240D1" w:rsidP="006240D1">
            <w:pPr>
              <w:rPr>
                <w:sz w:val="18"/>
                <w:szCs w:val="18"/>
              </w:rPr>
            </w:pPr>
            <w:r w:rsidRPr="006240D1">
              <w:rPr>
                <w:sz w:val="18"/>
                <w:szCs w:val="18"/>
              </w:rPr>
              <w:t>Чистящий реагент для гематологического анализатора ВС-30s 50мл</w:t>
            </w:r>
          </w:p>
        </w:tc>
        <w:tc>
          <w:tcPr>
            <w:tcW w:w="5245" w:type="dxa"/>
            <w:tcBorders>
              <w:top w:val="nil"/>
              <w:left w:val="nil"/>
              <w:bottom w:val="single" w:sz="4" w:space="0" w:color="auto"/>
              <w:right w:val="single" w:sz="4" w:space="0" w:color="auto"/>
            </w:tcBorders>
            <w:shd w:val="clear" w:color="auto" w:fill="auto"/>
          </w:tcPr>
          <w:p w:rsidR="006240D1" w:rsidRPr="006240D1" w:rsidRDefault="006240D1" w:rsidP="006240D1">
            <w:pPr>
              <w:rPr>
                <w:sz w:val="18"/>
                <w:szCs w:val="18"/>
              </w:rPr>
            </w:pPr>
            <w:r w:rsidRPr="006240D1">
              <w:rPr>
                <w:sz w:val="18"/>
                <w:szCs w:val="18"/>
              </w:rPr>
              <w:t>Универсальный чистящий реагент, предназначенный для одновременной очистки счетных камер и трубопроводов от органических и неорганических загрязнений. Реагент не должен оказывать на очищаемые элементы коррозийного, окисляющего воздействия, а также должен легко вымываться. Объем флакона не менее 50мл. Данная фасовка предназначена для удобства и совместимости с длиной аспирационного зонда при проведении процедуры очистки анализатора. Правильность работы реагента и точность анализа с его использованием, должна проверяться контрольным материалом совместимым с данным реагентом. Для автоматического гематологического анализатора закрытого типа ВС-30s</w:t>
            </w:r>
          </w:p>
        </w:tc>
        <w:tc>
          <w:tcPr>
            <w:tcW w:w="1134" w:type="dxa"/>
            <w:tcBorders>
              <w:top w:val="nil"/>
              <w:left w:val="nil"/>
              <w:bottom w:val="single" w:sz="4" w:space="0" w:color="auto"/>
              <w:right w:val="single" w:sz="4" w:space="0" w:color="auto"/>
            </w:tcBorders>
            <w:shd w:val="clear" w:color="auto" w:fill="auto"/>
            <w:vAlign w:val="center"/>
          </w:tcPr>
          <w:p w:rsidR="006240D1" w:rsidRPr="006240D1" w:rsidRDefault="006240D1" w:rsidP="006240D1">
            <w:pPr>
              <w:jc w:val="center"/>
              <w:rPr>
                <w:sz w:val="18"/>
                <w:szCs w:val="18"/>
              </w:rPr>
            </w:pPr>
            <w:r w:rsidRPr="006240D1">
              <w:rPr>
                <w:sz w:val="18"/>
                <w:szCs w:val="18"/>
              </w:rPr>
              <w:t>флакон</w:t>
            </w:r>
          </w:p>
        </w:tc>
        <w:tc>
          <w:tcPr>
            <w:tcW w:w="1275" w:type="dxa"/>
            <w:tcBorders>
              <w:top w:val="nil"/>
              <w:left w:val="nil"/>
              <w:bottom w:val="single" w:sz="4" w:space="0" w:color="auto"/>
              <w:right w:val="single" w:sz="4" w:space="0" w:color="auto"/>
            </w:tcBorders>
            <w:shd w:val="clear" w:color="auto" w:fill="auto"/>
            <w:vAlign w:val="center"/>
          </w:tcPr>
          <w:p w:rsidR="006240D1" w:rsidRPr="006240D1" w:rsidRDefault="006240D1" w:rsidP="006240D1">
            <w:pPr>
              <w:jc w:val="center"/>
              <w:rPr>
                <w:sz w:val="18"/>
                <w:szCs w:val="18"/>
              </w:rPr>
            </w:pPr>
            <w:r w:rsidRPr="006240D1">
              <w:rPr>
                <w:sz w:val="18"/>
                <w:szCs w:val="18"/>
              </w:rPr>
              <w:t>4</w:t>
            </w:r>
          </w:p>
        </w:tc>
        <w:tc>
          <w:tcPr>
            <w:tcW w:w="1843" w:type="dxa"/>
            <w:tcBorders>
              <w:top w:val="nil"/>
              <w:left w:val="nil"/>
              <w:bottom w:val="single" w:sz="4" w:space="0" w:color="auto"/>
              <w:right w:val="single" w:sz="4" w:space="0" w:color="auto"/>
            </w:tcBorders>
            <w:shd w:val="clear" w:color="auto" w:fill="auto"/>
            <w:vAlign w:val="center"/>
          </w:tcPr>
          <w:p w:rsidR="006240D1" w:rsidRPr="006240D1" w:rsidRDefault="006240D1" w:rsidP="006240D1">
            <w:pPr>
              <w:jc w:val="right"/>
              <w:rPr>
                <w:sz w:val="18"/>
                <w:szCs w:val="18"/>
              </w:rPr>
            </w:pPr>
            <w:r w:rsidRPr="006240D1">
              <w:rPr>
                <w:sz w:val="18"/>
                <w:szCs w:val="18"/>
              </w:rPr>
              <w:t xml:space="preserve">            9 525,00   </w:t>
            </w:r>
          </w:p>
        </w:tc>
        <w:tc>
          <w:tcPr>
            <w:tcW w:w="1701" w:type="dxa"/>
            <w:tcBorders>
              <w:top w:val="nil"/>
              <w:left w:val="nil"/>
              <w:bottom w:val="single" w:sz="4" w:space="0" w:color="auto"/>
              <w:right w:val="single" w:sz="4" w:space="0" w:color="auto"/>
            </w:tcBorders>
            <w:shd w:val="clear" w:color="auto" w:fill="auto"/>
            <w:vAlign w:val="center"/>
          </w:tcPr>
          <w:p w:rsidR="006240D1" w:rsidRPr="006240D1" w:rsidRDefault="006240D1" w:rsidP="006240D1">
            <w:pPr>
              <w:jc w:val="right"/>
              <w:rPr>
                <w:sz w:val="18"/>
                <w:szCs w:val="18"/>
              </w:rPr>
            </w:pPr>
            <w:r w:rsidRPr="006240D1">
              <w:rPr>
                <w:sz w:val="18"/>
                <w:szCs w:val="18"/>
              </w:rPr>
              <w:t>38 100,00</w:t>
            </w:r>
          </w:p>
        </w:tc>
      </w:tr>
      <w:tr w:rsidR="006240D1" w:rsidRPr="006240D1" w:rsidTr="001F3406">
        <w:trPr>
          <w:trHeight w:val="240"/>
        </w:trPr>
        <w:tc>
          <w:tcPr>
            <w:tcW w:w="681" w:type="dxa"/>
            <w:tcBorders>
              <w:top w:val="nil"/>
              <w:left w:val="single" w:sz="4" w:space="0" w:color="auto"/>
              <w:bottom w:val="single" w:sz="4" w:space="0" w:color="auto"/>
              <w:right w:val="single" w:sz="4" w:space="0" w:color="auto"/>
            </w:tcBorders>
            <w:shd w:val="clear" w:color="auto" w:fill="auto"/>
            <w:vAlign w:val="center"/>
          </w:tcPr>
          <w:p w:rsidR="006240D1" w:rsidRPr="006240D1" w:rsidRDefault="006240D1" w:rsidP="006240D1">
            <w:pPr>
              <w:jc w:val="center"/>
              <w:rPr>
                <w:b/>
                <w:bCs/>
                <w:sz w:val="18"/>
                <w:szCs w:val="18"/>
              </w:rPr>
            </w:pPr>
            <w:r w:rsidRPr="006240D1">
              <w:rPr>
                <w:b/>
                <w:bCs/>
                <w:sz w:val="18"/>
                <w:szCs w:val="18"/>
              </w:rPr>
              <w:t>4</w:t>
            </w:r>
          </w:p>
        </w:tc>
        <w:tc>
          <w:tcPr>
            <w:tcW w:w="3570" w:type="dxa"/>
            <w:tcBorders>
              <w:top w:val="nil"/>
              <w:left w:val="nil"/>
              <w:bottom w:val="single" w:sz="4" w:space="0" w:color="auto"/>
              <w:right w:val="single" w:sz="4" w:space="0" w:color="auto"/>
            </w:tcBorders>
            <w:shd w:val="clear" w:color="auto" w:fill="auto"/>
            <w:vAlign w:val="center"/>
          </w:tcPr>
          <w:p w:rsidR="006240D1" w:rsidRPr="006240D1" w:rsidRDefault="006240D1" w:rsidP="006240D1">
            <w:pPr>
              <w:rPr>
                <w:sz w:val="18"/>
                <w:szCs w:val="18"/>
              </w:rPr>
            </w:pPr>
            <w:r w:rsidRPr="006240D1">
              <w:rPr>
                <w:sz w:val="18"/>
                <w:szCs w:val="18"/>
              </w:rPr>
              <w:t xml:space="preserve">Термобумага для лабораторного оборудования в рулоне 50 мм.*20-30 м. (20-30м)+-5% </w:t>
            </w:r>
          </w:p>
        </w:tc>
        <w:tc>
          <w:tcPr>
            <w:tcW w:w="5245" w:type="dxa"/>
            <w:tcBorders>
              <w:top w:val="nil"/>
              <w:left w:val="nil"/>
              <w:bottom w:val="single" w:sz="4" w:space="0" w:color="auto"/>
              <w:right w:val="single" w:sz="4" w:space="0" w:color="auto"/>
            </w:tcBorders>
            <w:shd w:val="clear" w:color="auto" w:fill="auto"/>
          </w:tcPr>
          <w:p w:rsidR="006240D1" w:rsidRPr="006240D1" w:rsidRDefault="006240D1" w:rsidP="006240D1">
            <w:pPr>
              <w:rPr>
                <w:sz w:val="18"/>
                <w:szCs w:val="18"/>
              </w:rPr>
            </w:pPr>
            <w:r w:rsidRPr="006240D1">
              <w:rPr>
                <w:sz w:val="18"/>
                <w:szCs w:val="18"/>
              </w:rPr>
              <w:t>Термобумага для лабораторного оборудования в рулоне 50 мм.*20-30 м. (20-30м)+-5%, ширина печати 49,5+-0,2 мм</w:t>
            </w:r>
          </w:p>
        </w:tc>
        <w:tc>
          <w:tcPr>
            <w:tcW w:w="1134" w:type="dxa"/>
            <w:tcBorders>
              <w:top w:val="nil"/>
              <w:left w:val="nil"/>
              <w:bottom w:val="single" w:sz="4" w:space="0" w:color="auto"/>
              <w:right w:val="single" w:sz="4" w:space="0" w:color="auto"/>
            </w:tcBorders>
            <w:shd w:val="clear" w:color="auto" w:fill="auto"/>
            <w:vAlign w:val="center"/>
          </w:tcPr>
          <w:p w:rsidR="006240D1" w:rsidRPr="006240D1" w:rsidRDefault="006240D1" w:rsidP="006240D1">
            <w:pPr>
              <w:jc w:val="center"/>
              <w:rPr>
                <w:sz w:val="18"/>
                <w:szCs w:val="18"/>
              </w:rPr>
            </w:pPr>
            <w:r w:rsidRPr="006240D1">
              <w:rPr>
                <w:sz w:val="18"/>
                <w:szCs w:val="18"/>
              </w:rPr>
              <w:t>рулоны</w:t>
            </w:r>
          </w:p>
        </w:tc>
        <w:tc>
          <w:tcPr>
            <w:tcW w:w="1275" w:type="dxa"/>
            <w:tcBorders>
              <w:top w:val="nil"/>
              <w:left w:val="nil"/>
              <w:bottom w:val="single" w:sz="4" w:space="0" w:color="auto"/>
              <w:right w:val="single" w:sz="4" w:space="0" w:color="auto"/>
            </w:tcBorders>
            <w:shd w:val="clear" w:color="auto" w:fill="auto"/>
            <w:vAlign w:val="center"/>
          </w:tcPr>
          <w:p w:rsidR="006240D1" w:rsidRPr="006240D1" w:rsidRDefault="006240D1" w:rsidP="006240D1">
            <w:pPr>
              <w:jc w:val="center"/>
              <w:rPr>
                <w:sz w:val="18"/>
                <w:szCs w:val="18"/>
              </w:rPr>
            </w:pPr>
            <w:r w:rsidRPr="006240D1">
              <w:rPr>
                <w:sz w:val="18"/>
                <w:szCs w:val="18"/>
              </w:rPr>
              <w:t>50</w:t>
            </w:r>
          </w:p>
        </w:tc>
        <w:tc>
          <w:tcPr>
            <w:tcW w:w="1843" w:type="dxa"/>
            <w:tcBorders>
              <w:top w:val="nil"/>
              <w:left w:val="nil"/>
              <w:bottom w:val="single" w:sz="4" w:space="0" w:color="auto"/>
              <w:right w:val="single" w:sz="4" w:space="0" w:color="auto"/>
            </w:tcBorders>
            <w:shd w:val="clear" w:color="auto" w:fill="auto"/>
            <w:vAlign w:val="center"/>
          </w:tcPr>
          <w:p w:rsidR="006240D1" w:rsidRPr="006240D1" w:rsidRDefault="006240D1" w:rsidP="006240D1">
            <w:pPr>
              <w:jc w:val="right"/>
              <w:rPr>
                <w:sz w:val="18"/>
                <w:szCs w:val="18"/>
              </w:rPr>
            </w:pPr>
            <w:r w:rsidRPr="006240D1">
              <w:rPr>
                <w:sz w:val="18"/>
                <w:szCs w:val="18"/>
              </w:rPr>
              <w:t xml:space="preserve">               800,00   </w:t>
            </w:r>
          </w:p>
        </w:tc>
        <w:tc>
          <w:tcPr>
            <w:tcW w:w="1701" w:type="dxa"/>
            <w:tcBorders>
              <w:top w:val="nil"/>
              <w:left w:val="nil"/>
              <w:bottom w:val="single" w:sz="4" w:space="0" w:color="auto"/>
              <w:right w:val="single" w:sz="4" w:space="0" w:color="auto"/>
            </w:tcBorders>
            <w:shd w:val="clear" w:color="auto" w:fill="auto"/>
            <w:vAlign w:val="center"/>
          </w:tcPr>
          <w:p w:rsidR="006240D1" w:rsidRPr="006240D1" w:rsidRDefault="006240D1" w:rsidP="006240D1">
            <w:pPr>
              <w:jc w:val="right"/>
              <w:rPr>
                <w:sz w:val="18"/>
                <w:szCs w:val="18"/>
              </w:rPr>
            </w:pPr>
            <w:r w:rsidRPr="006240D1">
              <w:rPr>
                <w:sz w:val="18"/>
                <w:szCs w:val="18"/>
              </w:rPr>
              <w:t>40 000,00</w:t>
            </w:r>
          </w:p>
        </w:tc>
      </w:tr>
      <w:tr w:rsidR="006240D1" w:rsidRPr="006240D1" w:rsidTr="001F3406">
        <w:trPr>
          <w:trHeight w:val="240"/>
        </w:trPr>
        <w:tc>
          <w:tcPr>
            <w:tcW w:w="681" w:type="dxa"/>
            <w:tcBorders>
              <w:top w:val="nil"/>
              <w:left w:val="single" w:sz="4" w:space="0" w:color="auto"/>
              <w:bottom w:val="single" w:sz="4" w:space="0" w:color="auto"/>
              <w:right w:val="single" w:sz="4" w:space="0" w:color="auto"/>
            </w:tcBorders>
            <w:shd w:val="clear" w:color="auto" w:fill="auto"/>
            <w:vAlign w:val="center"/>
          </w:tcPr>
          <w:p w:rsidR="006240D1" w:rsidRPr="006240D1" w:rsidRDefault="006240D1" w:rsidP="006240D1">
            <w:pPr>
              <w:jc w:val="center"/>
              <w:rPr>
                <w:b/>
                <w:bCs/>
                <w:sz w:val="18"/>
                <w:szCs w:val="18"/>
              </w:rPr>
            </w:pPr>
            <w:r w:rsidRPr="006240D1">
              <w:rPr>
                <w:b/>
                <w:bCs/>
                <w:sz w:val="18"/>
                <w:szCs w:val="18"/>
              </w:rPr>
              <w:t>5</w:t>
            </w:r>
          </w:p>
        </w:tc>
        <w:tc>
          <w:tcPr>
            <w:tcW w:w="3570" w:type="dxa"/>
            <w:tcBorders>
              <w:top w:val="nil"/>
              <w:left w:val="nil"/>
              <w:bottom w:val="single" w:sz="4" w:space="0" w:color="auto"/>
              <w:right w:val="single" w:sz="4" w:space="0" w:color="auto"/>
            </w:tcBorders>
            <w:shd w:val="clear" w:color="auto" w:fill="auto"/>
            <w:vAlign w:val="center"/>
          </w:tcPr>
          <w:p w:rsidR="006240D1" w:rsidRPr="006240D1" w:rsidRDefault="006240D1" w:rsidP="006240D1">
            <w:pPr>
              <w:rPr>
                <w:sz w:val="18"/>
                <w:szCs w:val="18"/>
              </w:rPr>
            </w:pPr>
            <w:r w:rsidRPr="006240D1">
              <w:rPr>
                <w:sz w:val="18"/>
                <w:szCs w:val="18"/>
              </w:rPr>
              <w:t xml:space="preserve">Набор контрольных растворов </w:t>
            </w:r>
          </w:p>
        </w:tc>
        <w:tc>
          <w:tcPr>
            <w:tcW w:w="5245" w:type="dxa"/>
            <w:tcBorders>
              <w:top w:val="nil"/>
              <w:left w:val="nil"/>
              <w:bottom w:val="single" w:sz="4" w:space="0" w:color="auto"/>
              <w:right w:val="single" w:sz="4" w:space="0" w:color="auto"/>
            </w:tcBorders>
            <w:shd w:val="clear" w:color="auto" w:fill="auto"/>
          </w:tcPr>
          <w:p w:rsidR="006240D1" w:rsidRPr="006240D1" w:rsidRDefault="006240D1" w:rsidP="006240D1">
            <w:pPr>
              <w:rPr>
                <w:sz w:val="18"/>
                <w:szCs w:val="18"/>
              </w:rPr>
            </w:pPr>
            <w:r w:rsidRPr="006240D1">
              <w:rPr>
                <w:sz w:val="18"/>
                <w:szCs w:val="18"/>
              </w:rPr>
              <w:t>Набор контрольной крови 3*3,0 мл (High-3ml*1, Normal-3ml*1, Low-3ml*1). Набор предназначен для ежедневного проведения внутрилабораторного</w:t>
            </w:r>
            <w:r w:rsidR="0070697C">
              <w:rPr>
                <w:sz w:val="18"/>
                <w:szCs w:val="18"/>
              </w:rPr>
              <w:t xml:space="preserve"> контроля точности измерений на </w:t>
            </w:r>
            <w:r w:rsidRPr="006240D1">
              <w:rPr>
                <w:sz w:val="18"/>
                <w:szCs w:val="18"/>
              </w:rPr>
              <w:t>приборах использующих в работе базовые реагенты. Набор должен состоять из трех флаконов, емкостью не менее 3,5мл каждый. Контрольные растворы предоставляют проверенные контрольные данные не менее чем по восьми параметрам клинического анализа крови плюс дополнительные аналитические параметры, относящиеся к трехвершинной кривой распределения лейкоцитов, эритроцитов и тромбоцитов.  Наличие аттестованных референтных параметров соответствующих низким, нормальным и высоким показателям указанным во вкладыше, который прилагается к набору. Дополнительно вкладыш должен иметь специальный штриховой код совместимый со считывателем для закрытой системы для автоматического ввода референтных параметров в память прибора. Для автоматического гематологического анализатора закрытого типа ВС-30s</w:t>
            </w:r>
          </w:p>
        </w:tc>
        <w:tc>
          <w:tcPr>
            <w:tcW w:w="1134" w:type="dxa"/>
            <w:tcBorders>
              <w:top w:val="nil"/>
              <w:left w:val="nil"/>
              <w:bottom w:val="single" w:sz="4" w:space="0" w:color="auto"/>
              <w:right w:val="single" w:sz="4" w:space="0" w:color="auto"/>
            </w:tcBorders>
            <w:shd w:val="clear" w:color="auto" w:fill="auto"/>
            <w:vAlign w:val="center"/>
          </w:tcPr>
          <w:p w:rsidR="006240D1" w:rsidRPr="006240D1" w:rsidRDefault="006240D1" w:rsidP="006240D1">
            <w:pPr>
              <w:jc w:val="center"/>
              <w:rPr>
                <w:sz w:val="18"/>
                <w:szCs w:val="18"/>
              </w:rPr>
            </w:pPr>
            <w:r w:rsidRPr="006240D1">
              <w:rPr>
                <w:sz w:val="18"/>
                <w:szCs w:val="18"/>
              </w:rPr>
              <w:t>набор</w:t>
            </w:r>
          </w:p>
        </w:tc>
        <w:tc>
          <w:tcPr>
            <w:tcW w:w="1275" w:type="dxa"/>
            <w:tcBorders>
              <w:top w:val="nil"/>
              <w:left w:val="nil"/>
              <w:bottom w:val="single" w:sz="4" w:space="0" w:color="auto"/>
              <w:right w:val="single" w:sz="4" w:space="0" w:color="auto"/>
            </w:tcBorders>
            <w:shd w:val="clear" w:color="auto" w:fill="auto"/>
            <w:vAlign w:val="center"/>
          </w:tcPr>
          <w:p w:rsidR="006240D1" w:rsidRPr="006240D1" w:rsidRDefault="006240D1" w:rsidP="006240D1">
            <w:pPr>
              <w:jc w:val="center"/>
              <w:rPr>
                <w:sz w:val="18"/>
                <w:szCs w:val="18"/>
              </w:rPr>
            </w:pPr>
            <w:r w:rsidRPr="006240D1">
              <w:rPr>
                <w:sz w:val="18"/>
                <w:szCs w:val="18"/>
              </w:rPr>
              <w:t>1</w:t>
            </w:r>
          </w:p>
        </w:tc>
        <w:tc>
          <w:tcPr>
            <w:tcW w:w="1843" w:type="dxa"/>
            <w:tcBorders>
              <w:top w:val="nil"/>
              <w:left w:val="nil"/>
              <w:bottom w:val="single" w:sz="4" w:space="0" w:color="auto"/>
              <w:right w:val="single" w:sz="4" w:space="0" w:color="auto"/>
            </w:tcBorders>
            <w:shd w:val="clear" w:color="auto" w:fill="auto"/>
            <w:vAlign w:val="center"/>
          </w:tcPr>
          <w:p w:rsidR="006240D1" w:rsidRPr="006240D1" w:rsidRDefault="006240D1" w:rsidP="006240D1">
            <w:pPr>
              <w:jc w:val="right"/>
              <w:rPr>
                <w:sz w:val="18"/>
                <w:szCs w:val="18"/>
              </w:rPr>
            </w:pPr>
            <w:r w:rsidRPr="006240D1">
              <w:rPr>
                <w:sz w:val="18"/>
                <w:szCs w:val="18"/>
              </w:rPr>
              <w:t xml:space="preserve">          98 514,00   </w:t>
            </w:r>
          </w:p>
        </w:tc>
        <w:tc>
          <w:tcPr>
            <w:tcW w:w="1701" w:type="dxa"/>
            <w:tcBorders>
              <w:top w:val="nil"/>
              <w:left w:val="nil"/>
              <w:bottom w:val="single" w:sz="4" w:space="0" w:color="auto"/>
              <w:right w:val="single" w:sz="4" w:space="0" w:color="auto"/>
            </w:tcBorders>
            <w:shd w:val="clear" w:color="auto" w:fill="auto"/>
            <w:vAlign w:val="center"/>
          </w:tcPr>
          <w:p w:rsidR="006240D1" w:rsidRPr="006240D1" w:rsidRDefault="006240D1" w:rsidP="006240D1">
            <w:pPr>
              <w:jc w:val="right"/>
              <w:rPr>
                <w:sz w:val="18"/>
                <w:szCs w:val="18"/>
              </w:rPr>
            </w:pPr>
            <w:r w:rsidRPr="006240D1">
              <w:rPr>
                <w:sz w:val="18"/>
                <w:szCs w:val="18"/>
              </w:rPr>
              <w:t>98 514,00</w:t>
            </w:r>
          </w:p>
        </w:tc>
      </w:tr>
      <w:tr w:rsidR="006240D1" w:rsidRPr="006240D1" w:rsidTr="001F3406">
        <w:trPr>
          <w:trHeight w:val="278"/>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240D1" w:rsidRPr="006240D1" w:rsidRDefault="006240D1" w:rsidP="006240D1">
            <w:pPr>
              <w:rPr>
                <w:b/>
                <w:bCs/>
                <w:sz w:val="18"/>
                <w:szCs w:val="18"/>
              </w:rPr>
            </w:pPr>
            <w:r w:rsidRPr="006240D1">
              <w:rPr>
                <w:b/>
                <w:bCs/>
                <w:sz w:val="18"/>
                <w:szCs w:val="18"/>
              </w:rPr>
              <w:t> </w:t>
            </w:r>
          </w:p>
        </w:tc>
        <w:tc>
          <w:tcPr>
            <w:tcW w:w="3570" w:type="dxa"/>
            <w:tcBorders>
              <w:top w:val="nil"/>
              <w:left w:val="nil"/>
              <w:bottom w:val="single" w:sz="4" w:space="0" w:color="auto"/>
              <w:right w:val="single" w:sz="4" w:space="0" w:color="auto"/>
            </w:tcBorders>
            <w:shd w:val="clear" w:color="auto" w:fill="auto"/>
            <w:vAlign w:val="center"/>
            <w:hideMark/>
          </w:tcPr>
          <w:p w:rsidR="006240D1" w:rsidRPr="006240D1" w:rsidRDefault="006240D1" w:rsidP="006240D1">
            <w:pPr>
              <w:rPr>
                <w:b/>
                <w:bCs/>
                <w:sz w:val="18"/>
                <w:szCs w:val="18"/>
              </w:rPr>
            </w:pPr>
            <w:r w:rsidRPr="006240D1">
              <w:rPr>
                <w:b/>
                <w:bCs/>
                <w:sz w:val="18"/>
                <w:szCs w:val="18"/>
              </w:rPr>
              <w:t>Сумма закупа</w:t>
            </w:r>
          </w:p>
        </w:tc>
        <w:tc>
          <w:tcPr>
            <w:tcW w:w="5245" w:type="dxa"/>
            <w:tcBorders>
              <w:top w:val="nil"/>
              <w:left w:val="nil"/>
              <w:bottom w:val="single" w:sz="4" w:space="0" w:color="auto"/>
              <w:right w:val="single" w:sz="4" w:space="0" w:color="auto"/>
            </w:tcBorders>
            <w:shd w:val="clear" w:color="auto" w:fill="auto"/>
            <w:hideMark/>
          </w:tcPr>
          <w:p w:rsidR="006240D1" w:rsidRPr="006240D1" w:rsidRDefault="006240D1" w:rsidP="006240D1">
            <w:pPr>
              <w:rPr>
                <w:b/>
                <w:bCs/>
                <w:sz w:val="18"/>
                <w:szCs w:val="18"/>
              </w:rPr>
            </w:pPr>
            <w:r w:rsidRPr="006240D1">
              <w:rPr>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6240D1" w:rsidRPr="006240D1" w:rsidRDefault="006240D1" w:rsidP="006240D1">
            <w:pPr>
              <w:jc w:val="center"/>
              <w:rPr>
                <w:b/>
                <w:bCs/>
                <w:sz w:val="18"/>
                <w:szCs w:val="18"/>
              </w:rPr>
            </w:pPr>
            <w:r w:rsidRPr="006240D1">
              <w:rPr>
                <w:b/>
                <w:bCs/>
                <w:sz w:val="18"/>
                <w:szCs w:val="18"/>
              </w:rPr>
              <w:t> </w:t>
            </w:r>
          </w:p>
        </w:tc>
        <w:tc>
          <w:tcPr>
            <w:tcW w:w="1275" w:type="dxa"/>
            <w:tcBorders>
              <w:top w:val="nil"/>
              <w:left w:val="nil"/>
              <w:bottom w:val="single" w:sz="4" w:space="0" w:color="auto"/>
              <w:right w:val="single" w:sz="4" w:space="0" w:color="auto"/>
            </w:tcBorders>
            <w:shd w:val="clear" w:color="auto" w:fill="auto"/>
            <w:hideMark/>
          </w:tcPr>
          <w:p w:rsidR="006240D1" w:rsidRPr="006240D1" w:rsidRDefault="006240D1" w:rsidP="006240D1">
            <w:pPr>
              <w:jc w:val="center"/>
              <w:rPr>
                <w:b/>
                <w:bCs/>
                <w:sz w:val="18"/>
                <w:szCs w:val="18"/>
              </w:rPr>
            </w:pPr>
            <w:r w:rsidRPr="006240D1">
              <w:rPr>
                <w:b/>
                <w:bCs/>
                <w:sz w:val="18"/>
                <w:szCs w:val="18"/>
              </w:rPr>
              <w:t> </w:t>
            </w:r>
          </w:p>
        </w:tc>
        <w:tc>
          <w:tcPr>
            <w:tcW w:w="1843" w:type="dxa"/>
            <w:tcBorders>
              <w:top w:val="nil"/>
              <w:left w:val="nil"/>
              <w:bottom w:val="single" w:sz="4" w:space="0" w:color="auto"/>
              <w:right w:val="single" w:sz="4" w:space="0" w:color="auto"/>
            </w:tcBorders>
            <w:shd w:val="clear" w:color="auto" w:fill="auto"/>
            <w:hideMark/>
          </w:tcPr>
          <w:p w:rsidR="006240D1" w:rsidRPr="006240D1" w:rsidRDefault="006240D1" w:rsidP="006240D1">
            <w:pPr>
              <w:jc w:val="right"/>
              <w:rPr>
                <w:b/>
                <w:bCs/>
                <w:sz w:val="18"/>
                <w:szCs w:val="18"/>
              </w:rPr>
            </w:pPr>
            <w:r w:rsidRPr="006240D1">
              <w:rPr>
                <w:b/>
                <w:bCs/>
                <w:sz w:val="18"/>
                <w:szCs w:val="18"/>
              </w:rPr>
              <w:t> </w:t>
            </w:r>
          </w:p>
        </w:tc>
        <w:tc>
          <w:tcPr>
            <w:tcW w:w="1701" w:type="dxa"/>
            <w:tcBorders>
              <w:top w:val="nil"/>
              <w:left w:val="nil"/>
              <w:bottom w:val="single" w:sz="4" w:space="0" w:color="auto"/>
              <w:right w:val="single" w:sz="4" w:space="0" w:color="auto"/>
            </w:tcBorders>
            <w:shd w:val="clear" w:color="auto" w:fill="auto"/>
            <w:hideMark/>
          </w:tcPr>
          <w:p w:rsidR="006240D1" w:rsidRPr="006240D1" w:rsidRDefault="006240D1" w:rsidP="006240D1">
            <w:pPr>
              <w:jc w:val="right"/>
              <w:rPr>
                <w:b/>
                <w:bCs/>
                <w:sz w:val="18"/>
                <w:szCs w:val="18"/>
              </w:rPr>
            </w:pPr>
            <w:r w:rsidRPr="006240D1">
              <w:rPr>
                <w:b/>
                <w:bCs/>
                <w:sz w:val="18"/>
                <w:szCs w:val="18"/>
              </w:rPr>
              <w:t>974 864,00</w:t>
            </w:r>
          </w:p>
        </w:tc>
      </w:tr>
    </w:tbl>
    <w:p w:rsidR="00844800" w:rsidRPr="00753520" w:rsidRDefault="00844800" w:rsidP="00844800">
      <w:pPr>
        <w:tabs>
          <w:tab w:val="left" w:pos="0"/>
        </w:tabs>
        <w:ind w:firstLine="567"/>
        <w:jc w:val="both"/>
        <w:rPr>
          <w:color w:val="000000"/>
        </w:rPr>
      </w:pPr>
      <w:r w:rsidRPr="00753520">
        <w:rPr>
          <w:color w:val="000000"/>
        </w:rPr>
        <w:t xml:space="preserve">  Дата и время предоставления ценового предложения потенциальными поставщиками: </w:t>
      </w:r>
    </w:p>
    <w:p w:rsidR="00844800" w:rsidRPr="004E7750" w:rsidRDefault="00844800" w:rsidP="00844800">
      <w:pPr>
        <w:tabs>
          <w:tab w:val="left" w:pos="0"/>
        </w:tabs>
        <w:ind w:firstLine="567"/>
        <w:jc w:val="both"/>
        <w:rPr>
          <w:color w:val="000000"/>
          <w:lang w:val="en-US"/>
        </w:rPr>
      </w:pPr>
      <w:r w:rsidRPr="00753520">
        <w:rPr>
          <w:color w:val="000000"/>
        </w:rPr>
        <w:t>ТОО</w:t>
      </w:r>
      <w:r w:rsidRPr="004E7750">
        <w:rPr>
          <w:color w:val="000000"/>
          <w:lang w:val="en-US"/>
        </w:rPr>
        <w:t xml:space="preserve"> «</w:t>
      </w:r>
      <w:r w:rsidR="004E7750">
        <w:rPr>
          <w:color w:val="000000"/>
          <w:lang w:val="en-US"/>
        </w:rPr>
        <w:t>NUR</w:t>
      </w:r>
      <w:r w:rsidR="004E7750" w:rsidRPr="004E7750">
        <w:rPr>
          <w:color w:val="000000"/>
          <w:lang w:val="en-US"/>
        </w:rPr>
        <w:t xml:space="preserve"> </w:t>
      </w:r>
      <w:r w:rsidR="004E7750">
        <w:rPr>
          <w:color w:val="000000"/>
          <w:lang w:val="en-US"/>
        </w:rPr>
        <w:t>MEDICAL</w:t>
      </w:r>
      <w:r w:rsidR="004E7750" w:rsidRPr="004E7750">
        <w:rPr>
          <w:color w:val="000000"/>
          <w:lang w:val="en-US"/>
        </w:rPr>
        <w:t xml:space="preserve"> </w:t>
      </w:r>
      <w:r w:rsidR="004E7750">
        <w:rPr>
          <w:color w:val="000000"/>
          <w:lang w:val="en-US"/>
        </w:rPr>
        <w:t>COMPANY</w:t>
      </w:r>
      <w:r w:rsidR="00CF24F4" w:rsidRPr="004E7750">
        <w:rPr>
          <w:color w:val="000000"/>
          <w:lang w:val="en-US"/>
        </w:rPr>
        <w:t>»,</w:t>
      </w:r>
      <w:r w:rsidR="004E7750">
        <w:rPr>
          <w:color w:val="000000"/>
          <w:lang w:val="kk-KZ"/>
        </w:rPr>
        <w:t xml:space="preserve"> ОА</w:t>
      </w:r>
      <w:r w:rsidR="004E7750" w:rsidRPr="004E7750">
        <w:rPr>
          <w:color w:val="000000"/>
          <w:lang w:val="en-US"/>
        </w:rPr>
        <w:t>,</w:t>
      </w:r>
      <w:r w:rsidR="00CF24F4" w:rsidRPr="004E7750">
        <w:rPr>
          <w:color w:val="000000"/>
          <w:lang w:val="en-US"/>
        </w:rPr>
        <w:t xml:space="preserve"> </w:t>
      </w:r>
      <w:r w:rsidRPr="00753520">
        <w:rPr>
          <w:color w:val="000000"/>
        </w:rPr>
        <w:t>г</w:t>
      </w:r>
      <w:r w:rsidRPr="004E7750">
        <w:rPr>
          <w:color w:val="000000"/>
          <w:lang w:val="en-US"/>
        </w:rPr>
        <w:t>.</w:t>
      </w:r>
      <w:r w:rsidR="004E7750">
        <w:rPr>
          <w:color w:val="000000"/>
          <w:lang w:val="en-US"/>
        </w:rPr>
        <w:t>C</w:t>
      </w:r>
      <w:r w:rsidR="004E7750">
        <w:rPr>
          <w:color w:val="000000"/>
          <w:lang w:val="kk-KZ"/>
        </w:rPr>
        <w:t>емей</w:t>
      </w:r>
      <w:r w:rsidR="004E7750" w:rsidRPr="004E7750">
        <w:rPr>
          <w:color w:val="000000"/>
          <w:lang w:val="en-US"/>
        </w:rPr>
        <w:t xml:space="preserve">, </w:t>
      </w:r>
      <w:r w:rsidR="004E7750">
        <w:rPr>
          <w:color w:val="000000"/>
        </w:rPr>
        <w:t>ул</w:t>
      </w:r>
      <w:r w:rsidR="004E7750" w:rsidRPr="004E7750">
        <w:rPr>
          <w:color w:val="000000"/>
          <w:lang w:val="en-US"/>
        </w:rPr>
        <w:t xml:space="preserve">. </w:t>
      </w:r>
      <w:r w:rsidR="004E7750">
        <w:rPr>
          <w:color w:val="000000"/>
        </w:rPr>
        <w:t xml:space="preserve">Уранхаева, 6 </w:t>
      </w:r>
      <w:r w:rsidRPr="004E7750">
        <w:rPr>
          <w:color w:val="000000"/>
          <w:lang w:val="en-US"/>
        </w:rPr>
        <w:t xml:space="preserve">– </w:t>
      </w:r>
      <w:r w:rsidR="00C3780C">
        <w:rPr>
          <w:color w:val="000000"/>
        </w:rPr>
        <w:t>17</w:t>
      </w:r>
      <w:r w:rsidR="00C3780C">
        <w:rPr>
          <w:color w:val="000000"/>
          <w:lang w:val="en-US"/>
        </w:rPr>
        <w:t>.0</w:t>
      </w:r>
      <w:r w:rsidR="00C3780C">
        <w:rPr>
          <w:color w:val="000000"/>
        </w:rPr>
        <w:t>9</w:t>
      </w:r>
      <w:r w:rsidRPr="004E7750">
        <w:rPr>
          <w:color w:val="000000"/>
          <w:lang w:val="en-US"/>
        </w:rPr>
        <w:t>.202</w:t>
      </w:r>
      <w:r w:rsidR="0028285F" w:rsidRPr="004E7750">
        <w:rPr>
          <w:color w:val="000000"/>
          <w:lang w:val="en-US"/>
        </w:rPr>
        <w:t>4</w:t>
      </w:r>
      <w:r w:rsidR="0028285F">
        <w:rPr>
          <w:color w:val="000000"/>
        </w:rPr>
        <w:t>г</w:t>
      </w:r>
      <w:r w:rsidR="0028285F" w:rsidRPr="004E7750">
        <w:rPr>
          <w:color w:val="000000"/>
          <w:lang w:val="en-US"/>
        </w:rPr>
        <w:t xml:space="preserve">. </w:t>
      </w:r>
      <w:r w:rsidR="0028285F">
        <w:rPr>
          <w:color w:val="000000"/>
        </w:rPr>
        <w:t>в</w:t>
      </w:r>
      <w:r w:rsidR="0028285F" w:rsidRPr="004E7750">
        <w:rPr>
          <w:color w:val="000000"/>
          <w:lang w:val="en-US"/>
        </w:rPr>
        <w:t xml:space="preserve"> 14</w:t>
      </w:r>
      <w:r w:rsidRPr="004E7750">
        <w:rPr>
          <w:color w:val="000000"/>
          <w:lang w:val="en-US"/>
        </w:rPr>
        <w:t>.</w:t>
      </w:r>
      <w:r w:rsidR="00C3780C">
        <w:rPr>
          <w:color w:val="000000"/>
        </w:rPr>
        <w:t>52</w:t>
      </w:r>
      <w:r w:rsidR="00417848" w:rsidRPr="004E7750">
        <w:rPr>
          <w:color w:val="000000"/>
          <w:lang w:val="en-US"/>
        </w:rPr>
        <w:t xml:space="preserve"> </w:t>
      </w:r>
      <w:r w:rsidR="00417848">
        <w:rPr>
          <w:color w:val="000000"/>
        </w:rPr>
        <w:t>часов</w:t>
      </w:r>
      <w:r w:rsidR="00417848" w:rsidRPr="004E7750">
        <w:rPr>
          <w:color w:val="000000"/>
          <w:lang w:val="en-US"/>
        </w:rPr>
        <w:t>.</w:t>
      </w:r>
    </w:p>
    <w:p w:rsidR="00844800" w:rsidRPr="00753520" w:rsidRDefault="00844800" w:rsidP="00731479">
      <w:pPr>
        <w:numPr>
          <w:ilvl w:val="0"/>
          <w:numId w:val="1"/>
        </w:numPr>
        <w:tabs>
          <w:tab w:val="left" w:pos="851"/>
        </w:tabs>
        <w:ind w:left="0" w:firstLine="600"/>
        <w:jc w:val="both"/>
        <w:rPr>
          <w:bCs/>
          <w:kern w:val="36"/>
        </w:rPr>
      </w:pPr>
      <w:r w:rsidRPr="00753520">
        <w:rPr>
          <w:bCs/>
          <w:kern w:val="36"/>
        </w:rPr>
        <w:t xml:space="preserve">Конверты следующих потенциальных поставщиков оставлены без рассмотрения: </w:t>
      </w:r>
      <w:r w:rsidR="0000779A" w:rsidRPr="00753520">
        <w:rPr>
          <w:color w:val="000000"/>
        </w:rPr>
        <w:t>не имеетс</w:t>
      </w:r>
      <w:r w:rsidR="00490FE1" w:rsidRPr="00753520">
        <w:rPr>
          <w:color w:val="000000"/>
        </w:rPr>
        <w:t>я.</w:t>
      </w:r>
    </w:p>
    <w:p w:rsidR="00844800" w:rsidRPr="00753520" w:rsidRDefault="00844800" w:rsidP="00844800">
      <w:pPr>
        <w:numPr>
          <w:ilvl w:val="0"/>
          <w:numId w:val="1"/>
        </w:numPr>
        <w:tabs>
          <w:tab w:val="left" w:pos="851"/>
        </w:tabs>
        <w:jc w:val="both"/>
        <w:rPr>
          <w:bCs/>
          <w:kern w:val="36"/>
        </w:rPr>
      </w:pPr>
      <w:r w:rsidRPr="00753520">
        <w:t xml:space="preserve">Рассмотрены ценовые предложения, согласно приложения 1 к данному протоколу в формате </w:t>
      </w:r>
      <w:r w:rsidRPr="00753520">
        <w:rPr>
          <w:lang w:val="en-US"/>
        </w:rPr>
        <w:t>Excel</w:t>
      </w:r>
      <w:r w:rsidRPr="00753520">
        <w:t>.</w:t>
      </w:r>
    </w:p>
    <w:p w:rsidR="00844800" w:rsidRPr="00753520" w:rsidRDefault="00844800" w:rsidP="00731479">
      <w:pPr>
        <w:numPr>
          <w:ilvl w:val="0"/>
          <w:numId w:val="1"/>
        </w:numPr>
        <w:tabs>
          <w:tab w:val="left" w:pos="851"/>
        </w:tabs>
        <w:ind w:left="0" w:firstLine="600"/>
        <w:jc w:val="both"/>
      </w:pPr>
      <w:r w:rsidRPr="00753520">
        <w:t>Наименование потенциальных поставщиков, присутствовавших при процедуре вскрытия конв</w:t>
      </w:r>
      <w:r w:rsidR="00024C91" w:rsidRPr="00753520">
        <w:t xml:space="preserve">ертов с ценовыми предложениями: </w:t>
      </w:r>
      <w:r w:rsidRPr="00753520">
        <w:rPr>
          <w:color w:val="000000"/>
        </w:rPr>
        <w:t>не присутствовало</w:t>
      </w:r>
      <w:r w:rsidRPr="00753520">
        <w:t>.</w:t>
      </w:r>
    </w:p>
    <w:p w:rsidR="00844800" w:rsidRPr="00753520" w:rsidRDefault="00844800" w:rsidP="00844800">
      <w:pPr>
        <w:jc w:val="both"/>
        <w:rPr>
          <w:b/>
          <w:color w:val="000000"/>
        </w:rPr>
      </w:pPr>
      <w:r w:rsidRPr="00753520">
        <w:rPr>
          <w:b/>
          <w:color w:val="000000"/>
        </w:rPr>
        <w:t>РЕШЕНИЕ:</w:t>
      </w:r>
    </w:p>
    <w:p w:rsidR="006B1072" w:rsidRPr="006F7BAF" w:rsidRDefault="00651631" w:rsidP="00651631">
      <w:pPr>
        <w:pStyle w:val="a3"/>
        <w:ind w:left="0" w:firstLine="567"/>
        <w:jc w:val="both"/>
        <w:rPr>
          <w:color w:val="000000"/>
        </w:rPr>
      </w:pPr>
      <w:r w:rsidRPr="00651631">
        <w:t>1. Согласно п.78 Правил при соответствии документов п.80 Правил, признать выигрышной заявкой ТОО «</w:t>
      </w:r>
      <w:r>
        <w:rPr>
          <w:color w:val="000000"/>
          <w:lang w:val="en-US"/>
        </w:rPr>
        <w:t>NUR</w:t>
      </w:r>
      <w:r w:rsidRPr="00651631">
        <w:rPr>
          <w:color w:val="000000"/>
        </w:rPr>
        <w:t xml:space="preserve"> </w:t>
      </w:r>
      <w:r>
        <w:rPr>
          <w:color w:val="000000"/>
          <w:lang w:val="en-US"/>
        </w:rPr>
        <w:t>MEDICAL</w:t>
      </w:r>
      <w:r w:rsidRPr="00651631">
        <w:rPr>
          <w:color w:val="000000"/>
        </w:rPr>
        <w:t xml:space="preserve"> </w:t>
      </w:r>
      <w:r>
        <w:rPr>
          <w:color w:val="000000"/>
          <w:lang w:val="en-US"/>
        </w:rPr>
        <w:t>COMPANY</w:t>
      </w:r>
      <w:r>
        <w:t xml:space="preserve">» </w:t>
      </w:r>
      <w:bookmarkStart w:id="0" w:name="_GoBack"/>
      <w:bookmarkEnd w:id="0"/>
      <w:r>
        <w:t>по лотам №</w:t>
      </w:r>
      <w:r w:rsidRPr="00651631">
        <w:t xml:space="preserve"> </w:t>
      </w:r>
      <w:r>
        <w:t>1-5.</w:t>
      </w:r>
    </w:p>
    <w:p w:rsidR="002737B2" w:rsidRPr="006B1072" w:rsidRDefault="009B1AE7" w:rsidP="006B1072">
      <w:pPr>
        <w:ind w:firstLine="567"/>
        <w:jc w:val="both"/>
      </w:pPr>
      <w:r w:rsidRPr="00753520">
        <w:rPr>
          <w:color w:val="000000"/>
        </w:rPr>
        <w:lastRenderedPageBreak/>
        <w:t>ТОО «</w:t>
      </w:r>
      <w:r w:rsidR="00885721" w:rsidRPr="00885721">
        <w:rPr>
          <w:color w:val="000000"/>
          <w:lang w:val="en-US"/>
        </w:rPr>
        <w:t>NUR</w:t>
      </w:r>
      <w:r w:rsidR="00885721" w:rsidRPr="00885721">
        <w:rPr>
          <w:color w:val="000000"/>
        </w:rPr>
        <w:t xml:space="preserve"> </w:t>
      </w:r>
      <w:r w:rsidR="00885721" w:rsidRPr="00885721">
        <w:rPr>
          <w:color w:val="000000"/>
          <w:lang w:val="en-US"/>
        </w:rPr>
        <w:t>MEDICAL</w:t>
      </w:r>
      <w:r w:rsidR="00885721" w:rsidRPr="00885721">
        <w:rPr>
          <w:color w:val="000000"/>
        </w:rPr>
        <w:t xml:space="preserve"> </w:t>
      </w:r>
      <w:r w:rsidR="00885721" w:rsidRPr="00885721">
        <w:rPr>
          <w:color w:val="000000"/>
          <w:lang w:val="en-US"/>
        </w:rPr>
        <w:t>COMPANY</w:t>
      </w:r>
      <w:r w:rsidRPr="00753520">
        <w:rPr>
          <w:color w:val="000000"/>
        </w:rPr>
        <w:t xml:space="preserve">» </w:t>
      </w:r>
      <w:r w:rsidRPr="00753520">
        <w:t>необходимо предоставить документы в соответствии с п. 80 Правил в течение 10 календарных дня со дня опубликования настоящего Протокола для признания по</w:t>
      </w:r>
      <w:r w:rsidR="00885721">
        <w:t>бедителем закупки по лотам</w:t>
      </w:r>
      <w:r w:rsidR="002737B2">
        <w:t xml:space="preserve"> № </w:t>
      </w:r>
      <w:r w:rsidR="00885721">
        <w:t>1-5</w:t>
      </w:r>
      <w:r w:rsidRPr="00753520">
        <w:t>.</w:t>
      </w:r>
    </w:p>
    <w:p w:rsidR="00844800" w:rsidRPr="00753520" w:rsidRDefault="006B1072" w:rsidP="0036476B">
      <w:pPr>
        <w:tabs>
          <w:tab w:val="left" w:pos="567"/>
        </w:tabs>
        <w:ind w:firstLine="567"/>
        <w:jc w:val="both"/>
        <w:rPr>
          <w:color w:val="000000"/>
        </w:rPr>
      </w:pPr>
      <w:r>
        <w:rPr>
          <w:color w:val="000000"/>
        </w:rPr>
        <w:t>5</w:t>
      </w:r>
      <w:r w:rsidR="0036476B" w:rsidRPr="00753520">
        <w:rPr>
          <w:color w:val="000000"/>
        </w:rPr>
        <w:t xml:space="preserve">. </w:t>
      </w:r>
      <w:r w:rsidR="00844800" w:rsidRPr="00753520">
        <w:rPr>
          <w:color w:val="000000"/>
        </w:rPr>
        <w:t>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p w:rsidR="00205B1F" w:rsidRPr="00205B1F" w:rsidRDefault="0072728B" w:rsidP="00205B1F">
      <w:pPr>
        <w:jc w:val="both"/>
        <w:rPr>
          <w:b/>
          <w:bCs/>
          <w:sz w:val="18"/>
          <w:szCs w:val="18"/>
          <w:lang w:val="kk-KZ"/>
        </w:rPr>
      </w:pPr>
      <w:r w:rsidRPr="00B833AD">
        <w:rPr>
          <w:color w:val="000000"/>
        </w:rPr>
        <w:t xml:space="preserve">         </w:t>
      </w:r>
      <w:r w:rsidR="00844800" w:rsidRPr="005D6A77">
        <w:rPr>
          <w:color w:val="000000"/>
          <w:lang w:val="en-US"/>
        </w:rPr>
        <w:t xml:space="preserve">- </w:t>
      </w:r>
      <w:r w:rsidR="00455F66" w:rsidRPr="00753520">
        <w:rPr>
          <w:color w:val="000000"/>
        </w:rPr>
        <w:t>ТОО</w:t>
      </w:r>
      <w:r w:rsidR="00455F66" w:rsidRPr="005D6A77">
        <w:rPr>
          <w:color w:val="000000"/>
          <w:lang w:val="en-US"/>
        </w:rPr>
        <w:t xml:space="preserve"> </w:t>
      </w:r>
      <w:r w:rsidR="005D6A77" w:rsidRPr="005D6A77">
        <w:rPr>
          <w:color w:val="000000"/>
          <w:lang w:val="en-US"/>
        </w:rPr>
        <w:t xml:space="preserve">«NUR MEDICAL COMPANY», </w:t>
      </w:r>
      <w:r w:rsidR="005D6A77" w:rsidRPr="005D6A77">
        <w:rPr>
          <w:color w:val="000000"/>
        </w:rPr>
        <w:t>ОА</w:t>
      </w:r>
      <w:r w:rsidR="005D6A77" w:rsidRPr="005D6A77">
        <w:rPr>
          <w:color w:val="000000"/>
          <w:lang w:val="en-US"/>
        </w:rPr>
        <w:t xml:space="preserve">, </w:t>
      </w:r>
      <w:r w:rsidR="005D6A77" w:rsidRPr="005D6A77">
        <w:rPr>
          <w:color w:val="000000"/>
        </w:rPr>
        <w:t>г</w:t>
      </w:r>
      <w:r w:rsidR="005D6A77" w:rsidRPr="005D6A77">
        <w:rPr>
          <w:color w:val="000000"/>
          <w:lang w:val="en-US"/>
        </w:rPr>
        <w:t>.C</w:t>
      </w:r>
      <w:r w:rsidR="005D6A77" w:rsidRPr="005D6A77">
        <w:rPr>
          <w:color w:val="000000"/>
        </w:rPr>
        <w:t>емей</w:t>
      </w:r>
      <w:r w:rsidR="005D6A77" w:rsidRPr="005D6A77">
        <w:rPr>
          <w:color w:val="000000"/>
          <w:lang w:val="en-US"/>
        </w:rPr>
        <w:t xml:space="preserve">, </w:t>
      </w:r>
      <w:r w:rsidR="005D6A77" w:rsidRPr="005D6A77">
        <w:rPr>
          <w:color w:val="000000"/>
        </w:rPr>
        <w:t>ул</w:t>
      </w:r>
      <w:r w:rsidR="005D6A77" w:rsidRPr="005D6A77">
        <w:rPr>
          <w:color w:val="000000"/>
          <w:lang w:val="en-US"/>
        </w:rPr>
        <w:t xml:space="preserve">. </w:t>
      </w:r>
      <w:r w:rsidR="005D6A77" w:rsidRPr="005D6A77">
        <w:rPr>
          <w:color w:val="000000"/>
        </w:rPr>
        <w:t>Уранхаева, 6</w:t>
      </w:r>
      <w:r w:rsidR="00844800" w:rsidRPr="00753520">
        <w:rPr>
          <w:color w:val="000000"/>
        </w:rPr>
        <w:t xml:space="preserve">, цена договора </w:t>
      </w:r>
      <w:r w:rsidR="0070697C" w:rsidRPr="0070697C">
        <w:rPr>
          <w:color w:val="000000"/>
        </w:rPr>
        <w:t>974 864,00</w:t>
      </w:r>
      <w:r w:rsidR="00455F66" w:rsidRPr="0070697C">
        <w:rPr>
          <w:color w:val="000000"/>
        </w:rPr>
        <w:t>,</w:t>
      </w:r>
      <w:r w:rsidR="00205B1F" w:rsidRPr="0070697C">
        <w:rPr>
          <w:color w:val="000000"/>
        </w:rPr>
        <w:t>00</w:t>
      </w:r>
      <w:r>
        <w:t xml:space="preserve"> тенге</w:t>
      </w:r>
      <w:r w:rsidR="00205B1F">
        <w:rPr>
          <w:lang w:val="kk-KZ"/>
        </w:rPr>
        <w:t>.</w:t>
      </w:r>
    </w:p>
    <w:p w:rsidR="00844800" w:rsidRPr="00753520" w:rsidRDefault="00844800" w:rsidP="00844800">
      <w:pPr>
        <w:ind w:left="709"/>
        <w:jc w:val="both"/>
        <w:rPr>
          <w:rStyle w:val="s0"/>
          <w:sz w:val="24"/>
          <w:szCs w:val="24"/>
        </w:rPr>
      </w:pPr>
    </w:p>
    <w:p w:rsidR="00292085" w:rsidRDefault="005671BD">
      <w:r>
        <w:t xml:space="preserve">И.о. </w:t>
      </w:r>
      <w:r w:rsidR="000A458A">
        <w:t>руководителя ОГЗ и ЮС                                                                                                                                                                                Корженко О.О.</w:t>
      </w:r>
    </w:p>
    <w:p w:rsidR="000A458A" w:rsidRDefault="000A458A"/>
    <w:p w:rsidR="000A458A" w:rsidRDefault="000A458A">
      <w:r>
        <w:t>Специалист по государственным закупкам                                                                                                                                                     Кушкумбаева Р.К.</w:t>
      </w:r>
    </w:p>
    <w:sectPr w:rsidR="000A458A" w:rsidSect="007A56B7">
      <w:pgSz w:w="16838" w:h="11906" w:orient="landscape"/>
      <w:pgMar w:top="568" w:right="253"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B73" w:rsidRDefault="00190B73" w:rsidP="00AC115E">
      <w:r>
        <w:separator/>
      </w:r>
    </w:p>
  </w:endnote>
  <w:endnote w:type="continuationSeparator" w:id="0">
    <w:p w:rsidR="00190B73" w:rsidRDefault="00190B73" w:rsidP="00AC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B73" w:rsidRDefault="00190B73" w:rsidP="00AC115E">
      <w:r>
        <w:separator/>
      </w:r>
    </w:p>
  </w:footnote>
  <w:footnote w:type="continuationSeparator" w:id="0">
    <w:p w:rsidR="00190B73" w:rsidRDefault="00190B73" w:rsidP="00AC11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A53E8"/>
    <w:multiLevelType w:val="hybridMultilevel"/>
    <w:tmpl w:val="85CE956A"/>
    <w:lvl w:ilvl="0" w:tplc="12F498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2B65340"/>
    <w:multiLevelType w:val="hybridMultilevel"/>
    <w:tmpl w:val="C6DC6398"/>
    <w:lvl w:ilvl="0" w:tplc="BC189656">
      <w:start w:val="1"/>
      <w:numFmt w:val="decimal"/>
      <w:lvlText w:val="%1."/>
      <w:lvlJc w:val="left"/>
      <w:pPr>
        <w:ind w:left="960" w:hanging="360"/>
      </w:pPr>
      <w:rPr>
        <w:rFonts w:hint="default"/>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6B156012"/>
    <w:multiLevelType w:val="hybridMultilevel"/>
    <w:tmpl w:val="E1169CA6"/>
    <w:lvl w:ilvl="0" w:tplc="6FC081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4EB"/>
    <w:rsid w:val="0000779A"/>
    <w:rsid w:val="000209E7"/>
    <w:rsid w:val="00024C91"/>
    <w:rsid w:val="00041E26"/>
    <w:rsid w:val="000507F9"/>
    <w:rsid w:val="00056E39"/>
    <w:rsid w:val="000664AC"/>
    <w:rsid w:val="00067568"/>
    <w:rsid w:val="00072188"/>
    <w:rsid w:val="000A331E"/>
    <w:rsid w:val="000A458A"/>
    <w:rsid w:val="000B72C9"/>
    <w:rsid w:val="000E3366"/>
    <w:rsid w:val="000F1278"/>
    <w:rsid w:val="00107CC6"/>
    <w:rsid w:val="001368EA"/>
    <w:rsid w:val="0016691F"/>
    <w:rsid w:val="00172F4A"/>
    <w:rsid w:val="0017543B"/>
    <w:rsid w:val="00190B73"/>
    <w:rsid w:val="001C6E27"/>
    <w:rsid w:val="001D6B57"/>
    <w:rsid w:val="001F4699"/>
    <w:rsid w:val="00205B1F"/>
    <w:rsid w:val="002134BC"/>
    <w:rsid w:val="002737B2"/>
    <w:rsid w:val="00277868"/>
    <w:rsid w:val="0028285F"/>
    <w:rsid w:val="00292085"/>
    <w:rsid w:val="002A67A2"/>
    <w:rsid w:val="002B542D"/>
    <w:rsid w:val="00307CF8"/>
    <w:rsid w:val="003259F6"/>
    <w:rsid w:val="0033479E"/>
    <w:rsid w:val="003478BF"/>
    <w:rsid w:val="0036476B"/>
    <w:rsid w:val="003D543A"/>
    <w:rsid w:val="003E035A"/>
    <w:rsid w:val="00417848"/>
    <w:rsid w:val="00431C2A"/>
    <w:rsid w:val="00455F66"/>
    <w:rsid w:val="00470102"/>
    <w:rsid w:val="0048063D"/>
    <w:rsid w:val="00482FB0"/>
    <w:rsid w:val="00490FE1"/>
    <w:rsid w:val="004E7750"/>
    <w:rsid w:val="00506372"/>
    <w:rsid w:val="0051212F"/>
    <w:rsid w:val="00540F3B"/>
    <w:rsid w:val="005671BD"/>
    <w:rsid w:val="00577E67"/>
    <w:rsid w:val="00580D87"/>
    <w:rsid w:val="005A3A22"/>
    <w:rsid w:val="005A5B37"/>
    <w:rsid w:val="005B779D"/>
    <w:rsid w:val="005C1B8C"/>
    <w:rsid w:val="005C67AD"/>
    <w:rsid w:val="005D6A77"/>
    <w:rsid w:val="005F2676"/>
    <w:rsid w:val="006144EB"/>
    <w:rsid w:val="006240D1"/>
    <w:rsid w:val="00624B7A"/>
    <w:rsid w:val="00637F31"/>
    <w:rsid w:val="006507D9"/>
    <w:rsid w:val="00651631"/>
    <w:rsid w:val="00656CD7"/>
    <w:rsid w:val="00663C8A"/>
    <w:rsid w:val="006B1072"/>
    <w:rsid w:val="006D527E"/>
    <w:rsid w:val="006D5F4D"/>
    <w:rsid w:val="006F7BAF"/>
    <w:rsid w:val="0070697C"/>
    <w:rsid w:val="007078C5"/>
    <w:rsid w:val="0072728B"/>
    <w:rsid w:val="0072750D"/>
    <w:rsid w:val="00731479"/>
    <w:rsid w:val="00740AC5"/>
    <w:rsid w:val="00753520"/>
    <w:rsid w:val="00757F11"/>
    <w:rsid w:val="00791F06"/>
    <w:rsid w:val="00792F9C"/>
    <w:rsid w:val="007A56B7"/>
    <w:rsid w:val="00810A0D"/>
    <w:rsid w:val="00844800"/>
    <w:rsid w:val="0086283F"/>
    <w:rsid w:val="00874583"/>
    <w:rsid w:val="00885721"/>
    <w:rsid w:val="008B4156"/>
    <w:rsid w:val="008D1EDD"/>
    <w:rsid w:val="00907D12"/>
    <w:rsid w:val="00921F27"/>
    <w:rsid w:val="00945CB4"/>
    <w:rsid w:val="009745D6"/>
    <w:rsid w:val="009B1AE7"/>
    <w:rsid w:val="00A00A52"/>
    <w:rsid w:val="00A1180E"/>
    <w:rsid w:val="00A12508"/>
    <w:rsid w:val="00A26127"/>
    <w:rsid w:val="00A34C39"/>
    <w:rsid w:val="00A47420"/>
    <w:rsid w:val="00AA104E"/>
    <w:rsid w:val="00AC115E"/>
    <w:rsid w:val="00AD50AA"/>
    <w:rsid w:val="00AE2166"/>
    <w:rsid w:val="00AE4BED"/>
    <w:rsid w:val="00AF2F7A"/>
    <w:rsid w:val="00B001F7"/>
    <w:rsid w:val="00B37ABB"/>
    <w:rsid w:val="00B8156C"/>
    <w:rsid w:val="00B833AD"/>
    <w:rsid w:val="00B91012"/>
    <w:rsid w:val="00BA6FA4"/>
    <w:rsid w:val="00BD4A0D"/>
    <w:rsid w:val="00C034E5"/>
    <w:rsid w:val="00C13E39"/>
    <w:rsid w:val="00C239D4"/>
    <w:rsid w:val="00C30B89"/>
    <w:rsid w:val="00C3780C"/>
    <w:rsid w:val="00C47517"/>
    <w:rsid w:val="00C77016"/>
    <w:rsid w:val="00CC3538"/>
    <w:rsid w:val="00CC76EB"/>
    <w:rsid w:val="00CF24F4"/>
    <w:rsid w:val="00D7369B"/>
    <w:rsid w:val="00D82121"/>
    <w:rsid w:val="00D94D61"/>
    <w:rsid w:val="00DD2014"/>
    <w:rsid w:val="00DD740B"/>
    <w:rsid w:val="00E143A9"/>
    <w:rsid w:val="00E71064"/>
    <w:rsid w:val="00E9611D"/>
    <w:rsid w:val="00ED5B29"/>
    <w:rsid w:val="00EF49A9"/>
    <w:rsid w:val="00F25845"/>
    <w:rsid w:val="00F6278F"/>
    <w:rsid w:val="00F77203"/>
    <w:rsid w:val="00F92529"/>
    <w:rsid w:val="00FA4453"/>
    <w:rsid w:val="00FA4F1E"/>
    <w:rsid w:val="00FF53F4"/>
    <w:rsid w:val="00FF6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170214"/>
  <w15:chartTrackingRefBased/>
  <w15:docId w15:val="{1D1C6AD0-4F3A-4D25-BC41-F10ECF0B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8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844800"/>
    <w:rPr>
      <w:rFonts w:ascii="Times New Roman" w:hAnsi="Times New Roman" w:cs="Times New Roman"/>
      <w:b/>
      <w:bCs/>
      <w:i w:val="0"/>
      <w:iCs w:val="0"/>
      <w:strike w:val="0"/>
      <w:dstrike w:val="0"/>
      <w:color w:val="000000"/>
      <w:sz w:val="20"/>
      <w:szCs w:val="20"/>
      <w:u w:val="none"/>
      <w:effect w:val="none"/>
    </w:rPr>
  </w:style>
  <w:style w:type="character" w:customStyle="1" w:styleId="s0">
    <w:name w:val="s0"/>
    <w:rsid w:val="00844800"/>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List Paragraph"/>
    <w:basedOn w:val="a"/>
    <w:uiPriority w:val="34"/>
    <w:qFormat/>
    <w:rsid w:val="003D543A"/>
    <w:pPr>
      <w:ind w:left="720"/>
      <w:contextualSpacing/>
    </w:pPr>
  </w:style>
  <w:style w:type="paragraph" w:styleId="a4">
    <w:name w:val="header"/>
    <w:basedOn w:val="a"/>
    <w:link w:val="a5"/>
    <w:uiPriority w:val="99"/>
    <w:unhideWhenUsed/>
    <w:rsid w:val="00AC115E"/>
    <w:pPr>
      <w:tabs>
        <w:tab w:val="center" w:pos="4677"/>
        <w:tab w:val="right" w:pos="9355"/>
      </w:tabs>
    </w:pPr>
  </w:style>
  <w:style w:type="character" w:customStyle="1" w:styleId="a5">
    <w:name w:val="Верхний колонтитул Знак"/>
    <w:basedOn w:val="a0"/>
    <w:link w:val="a4"/>
    <w:uiPriority w:val="99"/>
    <w:rsid w:val="00AC115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AC115E"/>
    <w:pPr>
      <w:tabs>
        <w:tab w:val="center" w:pos="4677"/>
        <w:tab w:val="right" w:pos="9355"/>
      </w:tabs>
    </w:pPr>
  </w:style>
  <w:style w:type="character" w:customStyle="1" w:styleId="a7">
    <w:name w:val="Нижний колонтитул Знак"/>
    <w:basedOn w:val="a0"/>
    <w:link w:val="a6"/>
    <w:uiPriority w:val="99"/>
    <w:rsid w:val="00AC115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41310">
      <w:bodyDiv w:val="1"/>
      <w:marLeft w:val="0"/>
      <w:marRight w:val="0"/>
      <w:marTop w:val="0"/>
      <w:marBottom w:val="0"/>
      <w:divBdr>
        <w:top w:val="none" w:sz="0" w:space="0" w:color="auto"/>
        <w:left w:val="none" w:sz="0" w:space="0" w:color="auto"/>
        <w:bottom w:val="none" w:sz="0" w:space="0" w:color="auto"/>
        <w:right w:val="none" w:sz="0" w:space="0" w:color="auto"/>
      </w:divBdr>
    </w:div>
    <w:div w:id="466237938">
      <w:bodyDiv w:val="1"/>
      <w:marLeft w:val="0"/>
      <w:marRight w:val="0"/>
      <w:marTop w:val="0"/>
      <w:marBottom w:val="0"/>
      <w:divBdr>
        <w:top w:val="none" w:sz="0" w:space="0" w:color="auto"/>
        <w:left w:val="none" w:sz="0" w:space="0" w:color="auto"/>
        <w:bottom w:val="none" w:sz="0" w:space="0" w:color="auto"/>
        <w:right w:val="none" w:sz="0" w:space="0" w:color="auto"/>
      </w:divBdr>
    </w:div>
    <w:div w:id="542601646">
      <w:bodyDiv w:val="1"/>
      <w:marLeft w:val="0"/>
      <w:marRight w:val="0"/>
      <w:marTop w:val="0"/>
      <w:marBottom w:val="0"/>
      <w:divBdr>
        <w:top w:val="none" w:sz="0" w:space="0" w:color="auto"/>
        <w:left w:val="none" w:sz="0" w:space="0" w:color="auto"/>
        <w:bottom w:val="none" w:sz="0" w:space="0" w:color="auto"/>
        <w:right w:val="none" w:sz="0" w:space="0" w:color="auto"/>
      </w:divBdr>
    </w:div>
    <w:div w:id="587929374">
      <w:bodyDiv w:val="1"/>
      <w:marLeft w:val="0"/>
      <w:marRight w:val="0"/>
      <w:marTop w:val="0"/>
      <w:marBottom w:val="0"/>
      <w:divBdr>
        <w:top w:val="none" w:sz="0" w:space="0" w:color="auto"/>
        <w:left w:val="none" w:sz="0" w:space="0" w:color="auto"/>
        <w:bottom w:val="none" w:sz="0" w:space="0" w:color="auto"/>
        <w:right w:val="none" w:sz="0" w:space="0" w:color="auto"/>
      </w:divBdr>
    </w:div>
    <w:div w:id="963728161">
      <w:bodyDiv w:val="1"/>
      <w:marLeft w:val="0"/>
      <w:marRight w:val="0"/>
      <w:marTop w:val="0"/>
      <w:marBottom w:val="0"/>
      <w:divBdr>
        <w:top w:val="none" w:sz="0" w:space="0" w:color="auto"/>
        <w:left w:val="none" w:sz="0" w:space="0" w:color="auto"/>
        <w:bottom w:val="none" w:sz="0" w:space="0" w:color="auto"/>
        <w:right w:val="none" w:sz="0" w:space="0" w:color="auto"/>
      </w:divBdr>
    </w:div>
    <w:div w:id="1302349870">
      <w:bodyDiv w:val="1"/>
      <w:marLeft w:val="0"/>
      <w:marRight w:val="0"/>
      <w:marTop w:val="0"/>
      <w:marBottom w:val="0"/>
      <w:divBdr>
        <w:top w:val="none" w:sz="0" w:space="0" w:color="auto"/>
        <w:left w:val="none" w:sz="0" w:space="0" w:color="auto"/>
        <w:bottom w:val="none" w:sz="0" w:space="0" w:color="auto"/>
        <w:right w:val="none" w:sz="0" w:space="0" w:color="auto"/>
      </w:divBdr>
    </w:div>
    <w:div w:id="1739747025">
      <w:bodyDiv w:val="1"/>
      <w:marLeft w:val="0"/>
      <w:marRight w:val="0"/>
      <w:marTop w:val="0"/>
      <w:marBottom w:val="0"/>
      <w:divBdr>
        <w:top w:val="none" w:sz="0" w:space="0" w:color="auto"/>
        <w:left w:val="none" w:sz="0" w:space="0" w:color="auto"/>
        <w:bottom w:val="none" w:sz="0" w:space="0" w:color="auto"/>
        <w:right w:val="none" w:sz="0" w:space="0" w:color="auto"/>
      </w:divBdr>
    </w:div>
    <w:div w:id="182866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956</Words>
  <Characters>5452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Кушкумбаева Разия</dc:creator>
  <cp:keywords/>
  <dc:description/>
  <cp:lastModifiedBy>Пользователь Windows</cp:lastModifiedBy>
  <cp:revision>272</cp:revision>
  <dcterms:created xsi:type="dcterms:W3CDTF">2024-07-29T10:42:00Z</dcterms:created>
  <dcterms:modified xsi:type="dcterms:W3CDTF">2024-09-19T06:47:00Z</dcterms:modified>
</cp:coreProperties>
</file>