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0358C" w14:textId="4C326DB1" w:rsidR="00D366DC" w:rsidRPr="00C701FE" w:rsidRDefault="00B94F10">
      <w:pPr>
        <w:pStyle w:val="normal1"/>
        <w:spacing w:before="120" w:after="120"/>
        <w:ind w:hanging="825"/>
        <w:rPr>
          <w:rFonts w:ascii="Lora" w:eastAsia="Lora" w:hAnsi="Lora" w:cs="Lora"/>
          <w:color w:val="000000" w:themeColor="text1"/>
          <w:sz w:val="24"/>
          <w:szCs w:val="24"/>
        </w:rPr>
      </w:pPr>
      <w:r w:rsidRPr="00C701FE">
        <w:rPr>
          <w:noProof/>
          <w:color w:val="000000" w:themeColor="text1"/>
          <w:lang w:val="en-US" w:eastAsia="en-US" w:bidi="ar-SA"/>
        </w:rPr>
        <w:drawing>
          <wp:inline distT="0" distB="0" distL="0" distR="0" wp14:anchorId="44560BA4" wp14:editId="34095A83">
            <wp:extent cx="7550785" cy="10701655"/>
            <wp:effectExtent l="0" t="0" r="0" b="0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70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6F2EC" w14:textId="2757416C" w:rsidR="002B1F04" w:rsidRPr="00C701FE" w:rsidRDefault="002B1F04" w:rsidP="002B1F04">
      <w:pPr>
        <w:pStyle w:val="normal1"/>
        <w:spacing w:before="120" w:after="120"/>
        <w:rPr>
          <w:rFonts w:ascii="Lora" w:eastAsia="Lora" w:hAnsi="Lora" w:cs="Lora"/>
          <w:color w:val="000000" w:themeColor="text1"/>
          <w:sz w:val="24"/>
          <w:szCs w:val="24"/>
        </w:rPr>
      </w:pPr>
      <w:r w:rsidRPr="00C701FE">
        <w:rPr>
          <w:rFonts w:ascii="Lora" w:eastAsia="Lora" w:hAnsi="Lora" w:cs="Lora"/>
          <w:color w:val="000000" w:themeColor="text1"/>
          <w:sz w:val="24"/>
          <w:szCs w:val="24"/>
        </w:rPr>
        <w:lastRenderedPageBreak/>
        <w:t xml:space="preserve">ФИО: </w:t>
      </w:r>
    </w:p>
    <w:tbl>
      <w:tblPr>
        <w:tblStyle w:val="TableNormal2"/>
        <w:tblW w:w="28948" w:type="dxa"/>
        <w:tblInd w:w="-109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47"/>
        <w:gridCol w:w="7891"/>
        <w:gridCol w:w="2144"/>
        <w:gridCol w:w="9233"/>
        <w:gridCol w:w="9233"/>
      </w:tblGrid>
      <w:tr w:rsidR="00C701FE" w:rsidRPr="00C701FE" w14:paraId="698CF1E2" w14:textId="77777777" w:rsidTr="00297342">
        <w:trPr>
          <w:gridAfter w:val="2"/>
          <w:wAfter w:w="18466" w:type="dxa"/>
        </w:trPr>
        <w:tc>
          <w:tcPr>
            <w:tcW w:w="83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</w:tcPr>
          <w:p w14:paraId="10A2F5DB" w14:textId="2CC4A87F" w:rsidR="00D366DC" w:rsidRPr="00C701FE" w:rsidRDefault="002B1F04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Вид исследования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6BE9CA9" w14:textId="78F66BFE" w:rsidR="00D366DC" w:rsidRPr="00C701FE" w:rsidRDefault="002B1F04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Стоимость </w:t>
            </w:r>
            <w:r w:rsidR="00B94F10"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услуги </w:t>
            </w:r>
          </w:p>
        </w:tc>
      </w:tr>
      <w:tr w:rsidR="00C701FE" w:rsidRPr="00C701FE" w14:paraId="2A0E7F03" w14:textId="77777777" w:rsidTr="00297342">
        <w:trPr>
          <w:gridAfter w:val="2"/>
          <w:wAfter w:w="18466" w:type="dxa"/>
        </w:trPr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D966"/>
          </w:tcPr>
          <w:p w14:paraId="5F2859EB" w14:textId="77777777" w:rsidR="00D366DC" w:rsidRPr="00C701FE" w:rsidRDefault="00B94F10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Консультация специалистов   </w:t>
            </w:r>
          </w:p>
        </w:tc>
      </w:tr>
      <w:tr w:rsidR="00C701FE" w:rsidRPr="008B376D" w14:paraId="44EBF1EC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92B6C7C" w14:textId="3C441B10" w:rsidR="00D366DC" w:rsidRPr="00C701FE" w:rsidRDefault="002B1F04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1ED9514" w14:textId="796635F7" w:rsidR="00D366DC" w:rsidRPr="00C701FE" w:rsidRDefault="00B94F10" w:rsidP="00DF5300">
            <w:pPr>
              <w:pStyle w:val="normal1"/>
              <w:spacing w:before="120" w:after="120" w:line="223" w:lineRule="auto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Консультация  </w:t>
            </w:r>
            <w:r w:rsidR="002B1F04"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менеджера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27D1DC5" w14:textId="77777777" w:rsidR="00D366DC" w:rsidRPr="008B376D" w:rsidRDefault="00B94F10">
            <w:pPr>
              <w:pStyle w:val="normal1"/>
              <w:spacing w:before="120" w:after="120" w:line="223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76D">
              <w:rPr>
                <w:rFonts w:ascii="Lora" w:eastAsia="Lora" w:hAnsi="Lora" w:cs="Lora"/>
                <w:b/>
                <w:color w:val="000000" w:themeColor="text1"/>
                <w:sz w:val="20"/>
                <w:szCs w:val="20"/>
              </w:rPr>
              <w:t xml:space="preserve"> –</w:t>
            </w:r>
          </w:p>
        </w:tc>
      </w:tr>
      <w:tr w:rsidR="00C701FE" w:rsidRPr="008B376D" w14:paraId="20D25BE0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AACBF2E" w14:textId="1BCF025E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02F1663" w14:textId="36B05EB8" w:rsidR="00297342" w:rsidRPr="00C701FE" w:rsidRDefault="00297342" w:rsidP="00297342">
            <w:pPr>
              <w:pStyle w:val="normal1"/>
              <w:spacing w:before="120" w:after="120" w:line="223" w:lineRule="auto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Сопровождение координатора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check-up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97AA329" w14:textId="2C66E8DD" w:rsidR="00297342" w:rsidRPr="008B376D" w:rsidRDefault="00E31A54" w:rsidP="00297342">
            <w:pPr>
              <w:pStyle w:val="normal1"/>
              <w:spacing w:before="120" w:after="120" w:line="223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Lora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C701FE" w:rsidRPr="008B376D">
              <w:rPr>
                <w:rFonts w:ascii="Times New Roman" w:eastAsia="Lora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97342" w:rsidRPr="008B376D">
              <w:rPr>
                <w:rFonts w:ascii="Times New Roman" w:eastAsia="Lora" w:hAnsi="Times New Roman" w:cs="Times New Roman"/>
                <w:color w:val="000000" w:themeColor="text1"/>
                <w:sz w:val="20"/>
                <w:szCs w:val="20"/>
              </w:rPr>
              <w:t>000</w:t>
            </w:r>
          </w:p>
        </w:tc>
      </w:tr>
      <w:tr w:rsidR="00C701FE" w:rsidRPr="008B376D" w14:paraId="62DD0800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11B5D24" w14:textId="6F9A838C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1D113D4" w14:textId="272E7B88" w:rsidR="00297342" w:rsidRPr="00C701FE" w:rsidRDefault="00297342" w:rsidP="00297342">
            <w:pPr>
              <w:pStyle w:val="normal1"/>
              <w:spacing w:before="120" w:after="120" w:line="223" w:lineRule="auto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Консультация врача координатора  (заключение/рекомендации)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CF29F7B" w14:textId="0DA9828C" w:rsidR="00297342" w:rsidRPr="008B376D" w:rsidRDefault="00E31A54" w:rsidP="00297342">
            <w:pPr>
              <w:pStyle w:val="normal1"/>
              <w:spacing w:before="120" w:after="120" w:line="223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8</w:t>
            </w:r>
            <w:r w:rsidR="00C701FE" w:rsidRPr="008B376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97342" w:rsidRPr="008B376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000</w:t>
            </w:r>
          </w:p>
        </w:tc>
      </w:tr>
      <w:tr w:rsidR="00C701FE" w:rsidRPr="008B376D" w14:paraId="1EF1163A" w14:textId="77777777" w:rsidTr="00297342">
        <w:trPr>
          <w:gridAfter w:val="2"/>
          <w:wAfter w:w="18466" w:type="dxa"/>
        </w:trPr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D966"/>
          </w:tcPr>
          <w:p w14:paraId="5488CB6E" w14:textId="77777777" w:rsidR="00297342" w:rsidRPr="008B376D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76D">
              <w:rPr>
                <w:rFonts w:ascii="Lora" w:eastAsia="Lora" w:hAnsi="Lora" w:cs="Lora"/>
                <w:color w:val="000000" w:themeColor="text1"/>
                <w:sz w:val="20"/>
                <w:szCs w:val="20"/>
              </w:rPr>
              <w:t xml:space="preserve">Лабораторные исследования  </w:t>
            </w:r>
          </w:p>
        </w:tc>
      </w:tr>
      <w:tr w:rsidR="00C701FE" w:rsidRPr="008B376D" w14:paraId="1894C113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1EE6BB1" w14:textId="15B582EE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2A616C1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Общий анализ крови 18 параметров (развернутый: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гем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анализатор+подсчет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лейкоцитарной формулы; СОЭ) + забор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8C3BF75" w14:textId="2ABF0C82" w:rsidR="00297342" w:rsidRPr="008B376D" w:rsidRDefault="00077697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2A5FDF83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DBFBA04" w14:textId="6F6C9BAE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F4FE333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Общий анализ мочи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6CBFAC4" w14:textId="5CCCF1DD" w:rsidR="00297342" w:rsidRPr="008B376D" w:rsidRDefault="00077697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C701FE" w:rsidRPr="008B376D" w14:paraId="4105F64B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B0E61CF" w14:textId="349D5D65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1CB0509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Микрореакция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48D0502" w14:textId="44682D1E" w:rsidR="00297342" w:rsidRPr="008B376D" w:rsidRDefault="00077697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7EC075CD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CC6698C" w14:textId="1414B6D9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CBF296" w14:textId="1049D36A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Коагулограмма (общий анализ) - МНО,АЧТВ, фибриноген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52605FC" w14:textId="655C0C1F" w:rsidR="00297342" w:rsidRPr="008B376D" w:rsidRDefault="00E23F25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23F2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9 300</w:t>
            </w:r>
          </w:p>
        </w:tc>
      </w:tr>
      <w:tr w:rsidR="00C701FE" w:rsidRPr="008B376D" w14:paraId="526FBA4D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87447D6" w14:textId="79B75D6C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FF4BB13" w14:textId="75966E90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общего холестерина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AB9BC0A" w14:textId="759258EB" w:rsidR="00297342" w:rsidRPr="008B376D" w:rsidRDefault="00E31A54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4F57F610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34B00AE" w14:textId="0A87FA1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65CB7C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общего белка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F3C1755" w14:textId="57BFC424" w:rsidR="00297342" w:rsidRPr="008B376D" w:rsidRDefault="00077697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C701FE" w:rsidRPr="008B376D" w14:paraId="1CD55944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C87AA03" w14:textId="1D91EF9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B922BFF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аланинаминотрансферазы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АЛаТ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1AEE008" w14:textId="6A5F5FEC" w:rsidR="00297342" w:rsidRPr="008B376D" w:rsidRDefault="00E31A54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2D5833B2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FCE4EAF" w14:textId="02A14648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8AD6644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аспартатаминотрансферазы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АСаТ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F391E9C" w14:textId="67D42BEB" w:rsidR="00297342" w:rsidRPr="008B376D" w:rsidRDefault="00297342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5512ED1C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BC3F228" w14:textId="0011E425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72DAEBE" w14:textId="08DEAB09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E956A11" w14:textId="57218D4A" w:rsidR="00297342" w:rsidRPr="008B376D" w:rsidRDefault="00E31A54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55568B0E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21F2A54" w14:textId="496A0475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0A7CC95" w14:textId="77EACFDA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амилазы общей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0603178" w14:textId="68618F18" w:rsidR="00297342" w:rsidRPr="008B376D" w:rsidRDefault="00077697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00C5F911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4217658" w14:textId="0339E301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C5FB24" w14:textId="36A650F8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глюкозы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0406095" w14:textId="1A7DBEE1" w:rsidR="00297342" w:rsidRPr="008B376D" w:rsidRDefault="00077697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3511926E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5F0B8D9" w14:textId="5EC6527C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F03519" w14:textId="257D1941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креатинина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2031E457" w14:textId="409D8C08" w:rsidR="00297342" w:rsidRPr="008B376D" w:rsidRDefault="00E31A54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217D385B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E2B61F8" w14:textId="795756EE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15A6964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мочевины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48A1CBC" w14:textId="070BE8B6" w:rsidR="00297342" w:rsidRPr="008B376D" w:rsidRDefault="00077697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1ABC25E7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BE7CFA7" w14:textId="26AEF148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7161647" w14:textId="4B3EA050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мочевой кислоты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5618F1D" w14:textId="5D3E6E0D" w:rsidR="00297342" w:rsidRPr="008B376D" w:rsidRDefault="00077697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315E55A9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F06C4A4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B2AA7D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кальция (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Ca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E4327E5" w14:textId="5402568E" w:rsidR="00297342" w:rsidRPr="009B4EBF" w:rsidRDefault="00077697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="00E31A54"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297342" w:rsidRPr="009B4EBF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C701FE" w:rsidRPr="008B376D" w14:paraId="3B55BCC9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B08FA3B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27467FF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железа (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Fe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6C6952C" w14:textId="0746D69F" w:rsidR="00297342" w:rsidRPr="009B4EBF" w:rsidRDefault="00077697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="00E31A54"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C701FE" w:rsidRPr="008B376D" w14:paraId="0E4780E1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33831FA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DE21E2E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С реактивного белка (качественное)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6ACCD29" w14:textId="268CE15F" w:rsidR="00297342" w:rsidRPr="009B4EBF" w:rsidRDefault="00E31A54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="00297342" w:rsidRPr="009B4EBF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C701FE" w:rsidRPr="008B376D" w14:paraId="28005634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827E930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29D225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Ревматоидный фактор (качественный)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56FAB03" w14:textId="09DE0C88" w:rsidR="00297342" w:rsidRPr="009B4EBF" w:rsidRDefault="00E31A54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="00297342" w:rsidRPr="009B4EBF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C701FE" w:rsidRPr="008B376D" w14:paraId="36A534FF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FF7C0A3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EA60C73" w14:textId="3C9904C4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липопротеидов высокой плотности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3386C72" w14:textId="1E54CF47" w:rsidR="00297342" w:rsidRPr="009B4EBF" w:rsidRDefault="00E31A54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297342" w:rsidRPr="009B4EBF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C701FE" w:rsidRPr="008B376D" w14:paraId="2FE4039B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AEEDD78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8B345B2" w14:textId="42727905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липопротеидов низкой плотности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085964E" w14:textId="0A284C15" w:rsidR="00297342" w:rsidRPr="009B4EBF" w:rsidRDefault="00077697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="00E31A54"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C701FE" w:rsidRPr="008B376D" w14:paraId="3895C501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96B1FE8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DB3F5DF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Гепатит B HBS-антиген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BEC701B" w14:textId="45069AB1" w:rsidR="00297342" w:rsidRPr="009B4EBF" w:rsidRDefault="00E23F25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4 000</w:t>
            </w:r>
          </w:p>
        </w:tc>
      </w:tr>
      <w:tr w:rsidR="00C701FE" w:rsidRPr="008B376D" w14:paraId="79C946A0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4B38151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574E4FB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Гепатит С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08141E3" w14:textId="2FC092BF" w:rsidR="00297342" w:rsidRPr="009B4EBF" w:rsidRDefault="00E23F25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4 500</w:t>
            </w:r>
          </w:p>
        </w:tc>
      </w:tr>
      <w:tr w:rsidR="00C701FE" w:rsidRPr="008B376D" w14:paraId="1EDCE453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782835B" w14:textId="6A30C153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4F61C38" w14:textId="12D4FBA3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ВИЧ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0A541DF" w14:textId="76CCE674" w:rsidR="00297342" w:rsidRPr="009B4EBF" w:rsidRDefault="00E23F25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4 200</w:t>
            </w:r>
          </w:p>
        </w:tc>
      </w:tr>
      <w:tr w:rsidR="00C701FE" w:rsidRPr="008B376D" w14:paraId="10210C08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9A76BED" w14:textId="181009FC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6E43597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гликозилированного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гемоглобина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BE8E188" w14:textId="2DB33366" w:rsidR="00297342" w:rsidRPr="009B4EBF" w:rsidRDefault="009B4EBF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1 300</w:t>
            </w:r>
          </w:p>
        </w:tc>
      </w:tr>
      <w:tr w:rsidR="00C701FE" w:rsidRPr="008B376D" w14:paraId="745E6C8B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ED7386A" w14:textId="6B910C20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9C2C7A" w14:textId="6728758D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тиреотропного гормонов (ТТГ) в сыворотке крови методом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иммунохемилюминесценции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F63025C" w14:textId="441E626B" w:rsidR="00297342" w:rsidRPr="009B4EBF" w:rsidRDefault="0018301B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="00E31A54"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C701FE" w:rsidRPr="008B376D" w14:paraId="59D25F96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5771617" w14:textId="12BA8AD1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4976B77" w14:textId="2B60B161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антител к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тиреопероксидазе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(анти ТПО) в сыворотке крови методом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иммунохемилюминесценции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002786A" w14:textId="7D777E73" w:rsidR="00297342" w:rsidRPr="009B4EBF" w:rsidRDefault="0018301B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="00E31A54"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="00297342" w:rsidRPr="009B4EBF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C701FE" w:rsidRPr="008B376D" w14:paraId="06DC0BA8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6A9D89A" w14:textId="69271E70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lastRenderedPageBreak/>
              <w:t>27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CE7875A" w14:textId="3781AE21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свободного тироксина (Т4) в сыворотке крови методом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иммунохемилюминесценции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94067D5" w14:textId="61CAE832" w:rsidR="00297342" w:rsidRPr="008B376D" w:rsidRDefault="0018301B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11E3A85A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2B7E520" w14:textId="2E321031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3DDE633" w14:textId="396BCF6C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свободного трийодтиронина (Т3) в сыворотке крови методом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иммунохемилюминесценции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2D509BF" w14:textId="517AF508" w:rsidR="00297342" w:rsidRPr="008B376D" w:rsidRDefault="0018301B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3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</w:tr>
      <w:tr w:rsidR="00C701FE" w:rsidRPr="008B376D" w14:paraId="1E168ED0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AFFC786" w14:textId="17705556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1964A4E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Прогестерон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1DAD5806" w14:textId="3C358629" w:rsidR="009B70BA" w:rsidRPr="009B4EBF" w:rsidRDefault="009B70BA" w:rsidP="009B70BA">
            <w:pPr>
              <w:pStyle w:val="normal1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C701FE" w:rsidRPr="009B4E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4EBF" w:rsidRPr="009B4E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9B4E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C701FE" w:rsidRPr="008B376D" w14:paraId="127BD8D6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271709E" w14:textId="6F14ADCA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4FA39F0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ФСГ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7E8D6C2C" w14:textId="0CCE6D03" w:rsidR="00297342" w:rsidRPr="009B4EBF" w:rsidRDefault="009B70BA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C701FE" w:rsidRPr="009B4E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4EBF" w:rsidRPr="009B4E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9B4E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C701FE" w:rsidRPr="008B376D" w14:paraId="460C52F7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43A3F2B" w14:textId="7128939A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9961BA7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Лютеинизирующий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гормон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4EAFB700" w14:textId="41576378" w:rsidR="00297342" w:rsidRPr="009B4EBF" w:rsidRDefault="00A15AE4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4 200</w:t>
            </w:r>
          </w:p>
        </w:tc>
      </w:tr>
      <w:tr w:rsidR="00C701FE" w:rsidRPr="008B376D" w14:paraId="4F330B00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1D7B102" w14:textId="4BDE9A1B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AAE8D6B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Тестостерон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057406BC" w14:textId="4AA2F9D6" w:rsidR="00297342" w:rsidRPr="009B4EBF" w:rsidRDefault="009B4EBF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4 725</w:t>
            </w:r>
          </w:p>
        </w:tc>
      </w:tr>
      <w:tr w:rsidR="00C701FE" w:rsidRPr="008B376D" w14:paraId="0A0E16B2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439DB62" w14:textId="439FD761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AA23D61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Эстрадиол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6D1998F6" w14:textId="61A693AA" w:rsidR="00297342" w:rsidRPr="009B4EBF" w:rsidRDefault="009B4EBF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4 200</w:t>
            </w:r>
          </w:p>
        </w:tc>
      </w:tr>
      <w:tr w:rsidR="00C701FE" w:rsidRPr="008B376D" w14:paraId="15C6E7D6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98971EB" w14:textId="3EBE69AA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8E43A9D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онкомаркера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СА-125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6A93E47" w14:textId="08A606CC" w:rsidR="00297342" w:rsidRPr="009B4EBF" w:rsidRDefault="00E31A54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6 000</w:t>
            </w:r>
          </w:p>
        </w:tc>
      </w:tr>
      <w:tr w:rsidR="00C701FE" w:rsidRPr="008B376D" w14:paraId="546C5622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AB8BF82" w14:textId="57A948C5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C978BA1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СА 15-3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CD4A28B" w14:textId="369CEEE3" w:rsidR="00297342" w:rsidRPr="009B4EBF" w:rsidRDefault="00042320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7 000</w:t>
            </w:r>
          </w:p>
        </w:tc>
      </w:tr>
      <w:tr w:rsidR="00C701FE" w:rsidRPr="008B376D" w14:paraId="24968DAF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B313390" w14:textId="496D354C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993F3A8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РЭА/КЭА(СЕА) (кишечник)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BF72D6E" w14:textId="146E727E" w:rsidR="00297342" w:rsidRPr="009B4EBF" w:rsidRDefault="00042320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4 100</w:t>
            </w:r>
          </w:p>
        </w:tc>
      </w:tr>
      <w:tr w:rsidR="00C701FE" w:rsidRPr="008B376D" w14:paraId="2619A5F8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EC6394F" w14:textId="2B9AB016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5915128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Лейкопенический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тест (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омнискан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mi-scan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гадовист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42E353FB" w14:textId="37FD0F9F" w:rsidR="00297342" w:rsidRPr="009B4EBF" w:rsidRDefault="009B4EBF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4E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7 350</w:t>
            </w:r>
          </w:p>
        </w:tc>
      </w:tr>
      <w:tr w:rsidR="00C701FE" w:rsidRPr="008B376D" w14:paraId="1C2BE8B6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100D025" w14:textId="499C25D0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3DE5FE" w14:textId="22913362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Взятие отделяемого шейки матки и цервикального канала на степень чистоты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7CAD3735" w14:textId="037C5576" w:rsidR="00297342" w:rsidRPr="009B4EBF" w:rsidRDefault="00A15AE4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4 200</w:t>
            </w:r>
          </w:p>
        </w:tc>
      </w:tr>
      <w:tr w:rsidR="00C701FE" w:rsidRPr="008B376D" w14:paraId="4555ACF8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B8B5CB7" w14:textId="60EA390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C70C714" w14:textId="2DDC2D9D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степени чистоты гинекологического мазка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5D9201A3" w14:textId="7E3912C2" w:rsidR="00297342" w:rsidRPr="00A15AE4" w:rsidRDefault="00A15AE4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2 700</w:t>
            </w:r>
          </w:p>
        </w:tc>
      </w:tr>
      <w:tr w:rsidR="00C701FE" w:rsidRPr="008B376D" w14:paraId="1DC5140B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2D98F5F" w14:textId="3146D301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F5DEADA" w14:textId="6AB68B3D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Цитологическое исследование. ПАП тест методом жидкостной цитологии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0107A802" w14:textId="7D72699B" w:rsidR="00297342" w:rsidRPr="00042320" w:rsidRDefault="00042320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5 100</w:t>
            </w:r>
          </w:p>
        </w:tc>
      </w:tr>
      <w:tr w:rsidR="00C701FE" w:rsidRPr="008B376D" w14:paraId="07F398E9" w14:textId="77777777" w:rsidTr="00297342">
        <w:trPr>
          <w:gridAfter w:val="2"/>
          <w:wAfter w:w="18466" w:type="dxa"/>
        </w:trPr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D966"/>
          </w:tcPr>
          <w:p w14:paraId="10B196D1" w14:textId="5F373B6E" w:rsidR="00297342" w:rsidRPr="008B376D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76D">
              <w:rPr>
                <w:rFonts w:ascii="Lora" w:eastAsia="Lora" w:hAnsi="Lora" w:cs="Lora"/>
                <w:color w:val="000000" w:themeColor="text1"/>
                <w:sz w:val="20"/>
                <w:szCs w:val="20"/>
              </w:rPr>
              <w:t>Функциональная диагностика</w:t>
            </w:r>
          </w:p>
        </w:tc>
      </w:tr>
      <w:tr w:rsidR="00C701FE" w:rsidRPr="008B376D" w14:paraId="4EB279B0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73DD2FA" w14:textId="496C0D85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9D37A5E" w14:textId="60D8D60D" w:rsidR="00297342" w:rsidRPr="00C701FE" w:rsidRDefault="00297342" w:rsidP="00297342">
            <w:pPr>
              <w:pStyle w:val="normal1"/>
              <w:spacing w:before="120" w:after="120" w:line="223" w:lineRule="auto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Электрокардиограмма в 12 отведениях с расшифровкой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10A2ECF" w14:textId="6EF1D5FB" w:rsidR="00297342" w:rsidRPr="00042320" w:rsidRDefault="00042320" w:rsidP="00297342">
            <w:pPr>
              <w:pStyle w:val="normal1"/>
              <w:spacing w:before="120" w:after="120" w:line="22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3 000</w:t>
            </w:r>
          </w:p>
        </w:tc>
      </w:tr>
      <w:tr w:rsidR="00C701FE" w:rsidRPr="008B376D" w14:paraId="2224F9A3" w14:textId="77777777" w:rsidTr="00297342">
        <w:trPr>
          <w:gridAfter w:val="2"/>
          <w:wAfter w:w="18466" w:type="dxa"/>
        </w:trPr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D966"/>
          </w:tcPr>
          <w:p w14:paraId="2FF34183" w14:textId="6FFC5A76" w:rsidR="00297342" w:rsidRPr="008B376D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76D">
              <w:rPr>
                <w:rFonts w:ascii="Lora" w:eastAsia="Lora" w:hAnsi="Lora" w:cs="Lora"/>
                <w:color w:val="000000" w:themeColor="text1"/>
                <w:sz w:val="20"/>
                <w:szCs w:val="20"/>
              </w:rPr>
              <w:t>Ультразвуковая диагностика на аппарате экспертного класса</w:t>
            </w:r>
          </w:p>
        </w:tc>
      </w:tr>
      <w:tr w:rsidR="00C701FE" w:rsidRPr="008B376D" w14:paraId="5DFD7D96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F899AC8" w14:textId="514F7205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D03F02D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Ультразвуковое исследование молочных желез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B21E28F" w14:textId="2588ACFC" w:rsidR="00297342" w:rsidRPr="00042320" w:rsidRDefault="00042320" w:rsidP="0029734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6 000</w:t>
            </w:r>
          </w:p>
        </w:tc>
      </w:tr>
      <w:tr w:rsidR="00C701FE" w:rsidRPr="008B376D" w14:paraId="7E7A28E9" w14:textId="77777777" w:rsidTr="00297342">
        <w:trPr>
          <w:gridAfter w:val="2"/>
          <w:wAfter w:w="18466" w:type="dxa"/>
          <w:trHeight w:val="312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0C7C439" w14:textId="6FD60753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ABFABA7" w14:textId="4D40C93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УЗИ лимфоузлов (3 зоны: подмышечные л/у, подключичные л/у, надключичные л/у)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629038D" w14:textId="2C927032" w:rsidR="00297342" w:rsidRPr="00042320" w:rsidRDefault="00A365CC" w:rsidP="0029734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8B37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0423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2 </w:t>
            </w:r>
            <w:r w:rsidR="000423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600</w:t>
            </w:r>
          </w:p>
        </w:tc>
      </w:tr>
      <w:tr w:rsidR="00C701FE" w:rsidRPr="008B376D" w14:paraId="1D287F59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F807A0B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ED6B429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УЗИ щитовидной железы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DCA83A1" w14:textId="7D9F672F" w:rsidR="00297342" w:rsidRPr="00042320" w:rsidRDefault="00042320" w:rsidP="0029734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5 000</w:t>
            </w:r>
          </w:p>
        </w:tc>
      </w:tr>
      <w:tr w:rsidR="00C701FE" w:rsidRPr="008B376D" w14:paraId="2F30DD55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C8C1ECC" w14:textId="7AFA1558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686291C" w14:textId="75B6A58D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УЗИ лимфоузлов (3 зоны: шейные л/у, подъязычные л/у, подчелюстные л/у)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3E40F6F" w14:textId="213A9A44" w:rsidR="00297342" w:rsidRPr="008B376D" w:rsidRDefault="00042320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B37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600</w:t>
            </w:r>
          </w:p>
        </w:tc>
      </w:tr>
      <w:tr w:rsidR="00C701FE" w:rsidRPr="008B376D" w14:paraId="3EA1D7B8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5AA343A" w14:textId="59FE4DA3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DA26611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УЗИ почек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A328194" w14:textId="64087092" w:rsidR="00297342" w:rsidRPr="00042320" w:rsidRDefault="00042320" w:rsidP="0029734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4 800</w:t>
            </w:r>
          </w:p>
        </w:tc>
      </w:tr>
      <w:tr w:rsidR="00C701FE" w:rsidRPr="008B376D" w14:paraId="5A499AC6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1DD7639" w14:textId="59BB755C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80D5462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УЗИ надпочечников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26AE7C1" w14:textId="164A31EF" w:rsidR="00297342" w:rsidRPr="00042320" w:rsidRDefault="00042320" w:rsidP="0029734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4 100</w:t>
            </w:r>
          </w:p>
        </w:tc>
      </w:tr>
      <w:tr w:rsidR="00C701FE" w:rsidRPr="008B376D" w14:paraId="62FDA923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9A6C8D7" w14:textId="111ABB40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73A8A2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УЗИ органов брюшной полости (печени, желчного пузыря, поджелудочной железы, селезенки)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6194877" w14:textId="0A43BCC0" w:rsidR="00297342" w:rsidRPr="00042320" w:rsidRDefault="00042320" w:rsidP="0029734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8 400</w:t>
            </w:r>
          </w:p>
        </w:tc>
      </w:tr>
      <w:tr w:rsidR="00C701FE" w:rsidRPr="008B376D" w14:paraId="79F5F4BF" w14:textId="77777777" w:rsidTr="00297342">
        <w:trPr>
          <w:gridAfter w:val="2"/>
          <w:wAfter w:w="18466" w:type="dxa"/>
        </w:trPr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D966"/>
          </w:tcPr>
          <w:p w14:paraId="7C984E04" w14:textId="77777777" w:rsidR="00297342" w:rsidRPr="008B376D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20"/>
                <w:szCs w:val="20"/>
              </w:rPr>
            </w:pPr>
            <w:r w:rsidRPr="008B376D">
              <w:rPr>
                <w:rFonts w:ascii="Lora" w:eastAsia="Lora" w:hAnsi="Lora" w:cs="Lora"/>
                <w:color w:val="000000" w:themeColor="text1"/>
                <w:sz w:val="20"/>
                <w:szCs w:val="20"/>
              </w:rPr>
              <w:t>Эндоскопическая диагностика</w:t>
            </w:r>
          </w:p>
        </w:tc>
      </w:tr>
      <w:tr w:rsidR="00C701FE" w:rsidRPr="008B376D" w14:paraId="62D85DE8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BBB48FB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EBC04B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Эзофагогастродуоденоскопия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(ЭГДС)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13CC182" w14:textId="59BBEE99" w:rsidR="00297342" w:rsidRPr="00042320" w:rsidRDefault="00042320" w:rsidP="0029734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1 000</w:t>
            </w:r>
          </w:p>
        </w:tc>
      </w:tr>
      <w:tr w:rsidR="00C701FE" w:rsidRPr="008B376D" w14:paraId="55975276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840DBAA" w14:textId="29435F85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B37D077" w14:textId="1319F1BF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Колоноскопия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745388E" w14:textId="3D179414" w:rsidR="00297342" w:rsidRPr="005359FB" w:rsidRDefault="005359FB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13 200</w:t>
            </w:r>
          </w:p>
        </w:tc>
      </w:tr>
      <w:tr w:rsidR="00C701FE" w:rsidRPr="008B376D" w14:paraId="2A8991B4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4D3123B" w14:textId="7AA769E6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06F277F" w14:textId="52FFB222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*внутривенный наркоз (при необходимости)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34AE03E" w14:textId="3F90D031" w:rsidR="00297342" w:rsidRPr="005359FB" w:rsidRDefault="005359FB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24 200</w:t>
            </w:r>
          </w:p>
        </w:tc>
      </w:tr>
      <w:tr w:rsidR="00C701FE" w:rsidRPr="008B376D" w14:paraId="0BD3B029" w14:textId="77777777" w:rsidTr="00297342">
        <w:trPr>
          <w:gridAfter w:val="2"/>
          <w:wAfter w:w="18466" w:type="dxa"/>
        </w:trPr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D966"/>
          </w:tcPr>
          <w:p w14:paraId="040D4318" w14:textId="77777777" w:rsidR="00297342" w:rsidRPr="008B376D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76D">
              <w:rPr>
                <w:rFonts w:ascii="Lora" w:eastAsia="Lora" w:hAnsi="Lora" w:cs="Lora"/>
                <w:color w:val="000000" w:themeColor="text1"/>
                <w:sz w:val="20"/>
                <w:szCs w:val="20"/>
              </w:rPr>
              <w:t xml:space="preserve">Лучевая диагностика </w:t>
            </w:r>
          </w:p>
        </w:tc>
      </w:tr>
      <w:tr w:rsidR="00C701FE" w:rsidRPr="008B376D" w14:paraId="127427E5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2820A90" w14:textId="6711CC60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1DC0E78" w14:textId="0EFE78F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*Цифровая маммография (для лиц старше 40 лет)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223CCC9" w14:textId="66E37065" w:rsidR="00297342" w:rsidRPr="008B376D" w:rsidRDefault="009B4EBF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10 000</w:t>
            </w:r>
          </w:p>
        </w:tc>
      </w:tr>
      <w:tr w:rsidR="00C701FE" w:rsidRPr="008B376D" w14:paraId="30FFE1E5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739F91C" w14:textId="37B804DA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61672DA" w14:textId="600C779A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Низкодозная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компьютерная томография органов грудной клетки на КТ-128 срезной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640DA34" w14:textId="732030C6" w:rsidR="00297342" w:rsidRPr="008B376D" w:rsidRDefault="009B4EBF" w:rsidP="0029734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16</w:t>
            </w:r>
            <w:r w:rsidR="00297342" w:rsidRPr="008B37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</w:t>
            </w:r>
          </w:p>
        </w:tc>
      </w:tr>
      <w:tr w:rsidR="00C701FE" w:rsidRPr="008B376D" w14:paraId="696ADAD4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4861299" w14:textId="61A56FA4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6843745" w14:textId="2F01FB2F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Магнитно-резонансная томография головного мозга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9493B0A" w14:textId="0E22A08A" w:rsidR="00297342" w:rsidRPr="008B376D" w:rsidRDefault="00125ECA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B4E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9</w:t>
            </w:r>
            <w:r w:rsidR="00297342" w:rsidRPr="008B37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000</w:t>
            </w:r>
          </w:p>
        </w:tc>
      </w:tr>
      <w:tr w:rsidR="00C701FE" w:rsidRPr="008B376D" w14:paraId="163357E9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D860530" w14:textId="258C711B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981C786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Магнитно-резонансная томография органов малого таза с контрастированием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2D0254A" w14:textId="615C9CFA" w:rsidR="00297342" w:rsidRPr="008B376D" w:rsidRDefault="009B4EBF" w:rsidP="00323B79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45</w:t>
            </w:r>
            <w:r w:rsidR="00297342" w:rsidRPr="008B37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</w:t>
            </w:r>
          </w:p>
        </w:tc>
      </w:tr>
      <w:tr w:rsidR="00C701FE" w:rsidRPr="008B376D" w14:paraId="4B50AC73" w14:textId="78DCCC5A" w:rsidTr="00297342"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D966"/>
          </w:tcPr>
          <w:p w14:paraId="4AC038D2" w14:textId="34B105AE" w:rsidR="00297342" w:rsidRPr="008B376D" w:rsidRDefault="00297342" w:rsidP="00297342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color w:val="000000" w:themeColor="text1"/>
                <w:sz w:val="20"/>
                <w:szCs w:val="20"/>
              </w:rPr>
            </w:pPr>
            <w:r w:rsidRPr="008B376D">
              <w:rPr>
                <w:rFonts w:ascii="Lora" w:eastAsia="Lora" w:hAnsi="Lora" w:cs="Lora"/>
                <w:color w:val="000000" w:themeColor="text1"/>
                <w:sz w:val="20"/>
                <w:szCs w:val="20"/>
              </w:rPr>
              <w:lastRenderedPageBreak/>
              <w:t>Консультация узких специалистов</w:t>
            </w:r>
          </w:p>
        </w:tc>
        <w:tc>
          <w:tcPr>
            <w:tcW w:w="9233" w:type="dxa"/>
          </w:tcPr>
          <w:p w14:paraId="49988BDC" w14:textId="77777777" w:rsidR="00297342" w:rsidRPr="008B376D" w:rsidRDefault="00297342" w:rsidP="00297342">
            <w:pPr>
              <w:widowControl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3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D966"/>
          </w:tcPr>
          <w:p w14:paraId="7C3A57CD" w14:textId="65474E5A" w:rsidR="00297342" w:rsidRPr="008B376D" w:rsidRDefault="00297342" w:rsidP="00297342">
            <w:pPr>
              <w:widowControl/>
              <w:rPr>
                <w:color w:val="000000" w:themeColor="text1"/>
                <w:sz w:val="20"/>
                <w:szCs w:val="20"/>
              </w:rPr>
            </w:pPr>
            <w:r w:rsidRPr="008B376D">
              <w:rPr>
                <w:rFonts w:ascii="Times New Roman" w:eastAsia="Lora" w:hAnsi="Times New Roman" w:cs="Times New Roman"/>
                <w:color w:val="000000" w:themeColor="text1"/>
                <w:kern w:val="0"/>
                <w:sz w:val="20"/>
                <w:szCs w:val="20"/>
              </w:rPr>
              <w:t>Консультация узких специалистов</w:t>
            </w:r>
          </w:p>
        </w:tc>
      </w:tr>
      <w:tr w:rsidR="00C701FE" w:rsidRPr="008B376D" w14:paraId="4BBC8F27" w14:textId="77777777" w:rsidTr="00297342">
        <w:trPr>
          <w:gridAfter w:val="2"/>
          <w:wAfter w:w="18466" w:type="dxa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0F4A1A6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3EA5064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Консультации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маммолога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онкомаммолога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F1B0C87" w14:textId="073C0010" w:rsidR="00297342" w:rsidRPr="005359FB" w:rsidRDefault="005359FB" w:rsidP="0029734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8 000</w:t>
            </w:r>
          </w:p>
        </w:tc>
      </w:tr>
      <w:tr w:rsidR="00C701FE" w:rsidRPr="008B376D" w14:paraId="7CF7967B" w14:textId="77777777" w:rsidTr="00297342">
        <w:trPr>
          <w:gridAfter w:val="2"/>
          <w:wAfter w:w="18466" w:type="dxa"/>
          <w:trHeight w:val="389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BCCAB9A" w14:textId="77777777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5E00405" w14:textId="7777777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Консультации гинеколога/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онко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-гинеколога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E06FBD2" w14:textId="16962B79" w:rsidR="00297342" w:rsidRPr="005359FB" w:rsidRDefault="005359FB" w:rsidP="00297342">
            <w:pPr>
              <w:pStyle w:val="normal1"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8 000</w:t>
            </w:r>
          </w:p>
        </w:tc>
      </w:tr>
      <w:tr w:rsidR="00C701FE" w:rsidRPr="008B376D" w14:paraId="0C56C426" w14:textId="77777777" w:rsidTr="00297342">
        <w:trPr>
          <w:gridAfter w:val="2"/>
          <w:wAfter w:w="18466" w:type="dxa"/>
          <w:trHeight w:val="389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338CD02" w14:textId="4D3C89C0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51DB2F8" w14:textId="62BD7597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* Консультация кардиолога (допуск на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седацию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F67CE01" w14:textId="1FD2B7DE" w:rsidR="00297342" w:rsidRPr="005359FB" w:rsidRDefault="005359FB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8 000</w:t>
            </w:r>
          </w:p>
        </w:tc>
      </w:tr>
      <w:tr w:rsidR="00C701FE" w:rsidRPr="008B376D" w14:paraId="3449BACE" w14:textId="77777777" w:rsidTr="00297342">
        <w:trPr>
          <w:gridAfter w:val="2"/>
          <w:wAfter w:w="18466" w:type="dxa"/>
          <w:trHeight w:val="389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F92434F" w14:textId="70162762" w:rsidR="00297342" w:rsidRPr="00C701FE" w:rsidRDefault="00297342" w:rsidP="00297342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92D0884" w14:textId="19550849" w:rsidR="00297342" w:rsidRPr="00C701FE" w:rsidRDefault="00297342" w:rsidP="00297342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* Консультация анестезиолога (перед </w:t>
            </w:r>
            <w:proofErr w:type="spellStart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седацией</w:t>
            </w:r>
            <w:proofErr w:type="spellEnd"/>
            <w:r w:rsidRPr="00C701FE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FAC6920" w14:textId="0B46AD71" w:rsidR="00297342" w:rsidRPr="005359FB" w:rsidRDefault="005359FB" w:rsidP="0029734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8 000</w:t>
            </w:r>
          </w:p>
        </w:tc>
      </w:tr>
      <w:tr w:rsidR="00C701FE" w:rsidRPr="00C701FE" w14:paraId="4A0FB2E7" w14:textId="77777777" w:rsidTr="00297342">
        <w:trPr>
          <w:gridAfter w:val="2"/>
          <w:wAfter w:w="18466" w:type="dxa"/>
        </w:trPr>
        <w:tc>
          <w:tcPr>
            <w:tcW w:w="83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154DBCD" w14:textId="279F4035" w:rsidR="00297342" w:rsidRPr="00C701FE" w:rsidRDefault="00297342" w:rsidP="00297342">
            <w:pPr>
              <w:pStyle w:val="normal1"/>
              <w:spacing w:before="120" w:after="120" w:line="223" w:lineRule="auto"/>
              <w:rPr>
                <w:color w:val="000000" w:themeColor="text1"/>
                <w:sz w:val="16"/>
                <w:szCs w:val="16"/>
              </w:rPr>
            </w:pPr>
            <w:r w:rsidRPr="00C701FE">
              <w:rPr>
                <w:rFonts w:ascii="Lora" w:eastAsia="Lora" w:hAnsi="Lora" w:cs="Lora"/>
                <w:b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F812FB2" w14:textId="5846F2C6" w:rsidR="00297342" w:rsidRPr="00A15AE4" w:rsidRDefault="00A15AE4" w:rsidP="00A15AE4">
            <w:pPr>
              <w:widowControl/>
              <w:jc w:val="center"/>
              <w:rPr>
                <w:rFonts w:eastAsia="Times New Roman" w:cs="Calibri"/>
                <w:b/>
                <w:color w:val="000000"/>
                <w:kern w:val="0"/>
                <w:szCs w:val="22"/>
              </w:rPr>
            </w:pPr>
            <w:r w:rsidRPr="00A15AE4">
              <w:rPr>
                <w:rFonts w:cs="Calibri"/>
                <w:b/>
                <w:color w:val="000000"/>
                <w:szCs w:val="22"/>
              </w:rPr>
              <w:t>366575</w:t>
            </w:r>
            <w:bookmarkStart w:id="0" w:name="_GoBack"/>
            <w:bookmarkEnd w:id="0"/>
          </w:p>
        </w:tc>
      </w:tr>
    </w:tbl>
    <w:p w14:paraId="574F2FD8" w14:textId="77777777" w:rsidR="00D366DC" w:rsidRPr="00C701FE" w:rsidRDefault="00B94F10">
      <w:pPr>
        <w:pStyle w:val="normal1"/>
        <w:spacing w:before="120" w:after="120" w:line="336" w:lineRule="auto"/>
        <w:rPr>
          <w:rFonts w:ascii="Ruda" w:eastAsia="Ruda" w:hAnsi="Ruda" w:cs="Ruda"/>
          <w:b/>
          <w:color w:val="000000" w:themeColor="text1"/>
          <w:sz w:val="16"/>
          <w:szCs w:val="16"/>
        </w:rPr>
      </w:pPr>
      <w:r w:rsidRPr="00C701FE">
        <w:rPr>
          <w:rFonts w:ascii="Ruda" w:eastAsia="Ruda" w:hAnsi="Ruda" w:cs="Ruda"/>
          <w:b/>
          <w:color w:val="000000" w:themeColor="text1"/>
          <w:sz w:val="16"/>
          <w:szCs w:val="16"/>
        </w:rPr>
        <w:t xml:space="preserve"> </w:t>
      </w:r>
    </w:p>
    <w:p w14:paraId="13EB48D7" w14:textId="77777777" w:rsidR="00D366DC" w:rsidRPr="00C701FE" w:rsidRDefault="00D366DC">
      <w:pPr>
        <w:pStyle w:val="normal1"/>
        <w:spacing w:before="120" w:after="120" w:line="336" w:lineRule="auto"/>
        <w:rPr>
          <w:rFonts w:ascii="Ruda" w:eastAsia="Ruda" w:hAnsi="Ruda" w:cs="Ruda"/>
          <w:b/>
          <w:color w:val="000000" w:themeColor="text1"/>
          <w:sz w:val="16"/>
          <w:szCs w:val="16"/>
        </w:rPr>
      </w:pPr>
    </w:p>
    <w:sectPr w:rsidR="00D366DC" w:rsidRPr="00C701FE" w:rsidSect="00AF6C62">
      <w:pgSz w:w="11906" w:h="16838"/>
      <w:pgMar w:top="709" w:right="1164" w:bottom="1440" w:left="82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ra">
    <w:altName w:val="Cambria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uda">
    <w:altName w:val="Cambria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016A4"/>
    <w:multiLevelType w:val="hybridMultilevel"/>
    <w:tmpl w:val="ED28BC78"/>
    <w:lvl w:ilvl="0" w:tplc="C88E8376">
      <w:start w:val="6"/>
      <w:numFmt w:val="bullet"/>
      <w:lvlText w:val=""/>
      <w:lvlJc w:val="left"/>
      <w:pPr>
        <w:ind w:left="720" w:hanging="360"/>
      </w:pPr>
      <w:rPr>
        <w:rFonts w:ascii="Symbol" w:eastAsia="Lora" w:hAnsi="Symbol" w:cs="Lor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826E4"/>
    <w:multiLevelType w:val="hybridMultilevel"/>
    <w:tmpl w:val="A9082478"/>
    <w:lvl w:ilvl="0" w:tplc="83D87D42">
      <w:start w:val="6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C"/>
    <w:rsid w:val="00042320"/>
    <w:rsid w:val="00077697"/>
    <w:rsid w:val="00125ECA"/>
    <w:rsid w:val="0018301B"/>
    <w:rsid w:val="001B44CC"/>
    <w:rsid w:val="00217D3A"/>
    <w:rsid w:val="00297342"/>
    <w:rsid w:val="002B1F04"/>
    <w:rsid w:val="002F27D6"/>
    <w:rsid w:val="00323B79"/>
    <w:rsid w:val="004A3EB7"/>
    <w:rsid w:val="005359FB"/>
    <w:rsid w:val="008B376D"/>
    <w:rsid w:val="00900D9E"/>
    <w:rsid w:val="009B4EBF"/>
    <w:rsid w:val="009B70BA"/>
    <w:rsid w:val="009D21D6"/>
    <w:rsid w:val="00A15AE4"/>
    <w:rsid w:val="00A32992"/>
    <w:rsid w:val="00A365CC"/>
    <w:rsid w:val="00A86037"/>
    <w:rsid w:val="00AF6C62"/>
    <w:rsid w:val="00B94F10"/>
    <w:rsid w:val="00C701FE"/>
    <w:rsid w:val="00C95955"/>
    <w:rsid w:val="00D07B5C"/>
    <w:rsid w:val="00D366DC"/>
    <w:rsid w:val="00D45D5E"/>
    <w:rsid w:val="00DB461A"/>
    <w:rsid w:val="00DC1932"/>
    <w:rsid w:val="00DC1A13"/>
    <w:rsid w:val="00DF5300"/>
    <w:rsid w:val="00E23A3F"/>
    <w:rsid w:val="00E23F25"/>
    <w:rsid w:val="00E304E9"/>
    <w:rsid w:val="00E31A54"/>
    <w:rsid w:val="00E91D71"/>
    <w:rsid w:val="00F81F81"/>
    <w:rsid w:val="00FA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DD005"/>
  <w15:docId w15:val="{5E839AD2-F79D-47F5-9243-AA356821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ongti SC" w:cs="Arial Unicode MS"/>
      <w:kern w:val="2"/>
      <w:szCs w:val="24"/>
    </w:r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1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normal1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normal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1"/>
    <w:qFormat/>
    <w:pPr>
      <w:suppressLineNumbers/>
    </w:pPr>
    <w:rPr>
      <w:rFonts w:cs="Arial Unicode MS"/>
    </w:rPr>
  </w:style>
  <w:style w:type="paragraph" w:customStyle="1" w:styleId="normal1">
    <w:name w:val="normal1"/>
    <w:qFormat/>
    <w:pPr>
      <w:widowControl w:val="0"/>
    </w:pPr>
  </w:style>
  <w:style w:type="paragraph" w:styleId="a6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Bullet">
    <w:name w:val="Bullet •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T9VTKr63Ist2d5wDLyZHgDt+RXA==">CgMxLjA4AHIhMVd0YUpMV2twRllfZmwwRXl5b2R4WjJDR18zV1RiM3ph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10</cp:revision>
  <dcterms:created xsi:type="dcterms:W3CDTF">2026-06-04T06:18:00Z</dcterms:created>
  <dcterms:modified xsi:type="dcterms:W3CDTF">2026-07-07T08:41:00Z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2024-04-01T10:56:35Z</dcterms:created>
  <dc:creator>Apache POI</dc:creator>
  <dc:description/>
  <dc:language>ru-RU</dc:language>
  <cp:lastModifiedBy/>
  <dcterms:modified xsi:type="dcterms:W3CDTF">2024-04-24T13:15:01Z</dcterms:modified>
  <cp:revision>2</cp:revision>
  <dc:subject/>
  <dc:title/>
</cp:coreProperties>
</file>